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 w:rsidRPr="00FF2B63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Pr="00FF2B63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bookmarkStart w:id="0" w:name="_GoBack"/>
            <w:bookmarkEnd w:id="0"/>
            <w:r w:rsidRPr="00FF2B63">
              <w:rPr>
                <w:rtl/>
              </w:rPr>
              <w:t xml:space="preserve"> </w:t>
            </w:r>
          </w:p>
        </w:tc>
        <w:tc>
          <w:tcPr>
            <w:tcW w:w="3771" w:type="dxa"/>
          </w:tcPr>
          <w:p w:rsidR="0094424E" w:rsidRPr="00FF2B63" w:rsidRDefault="00FF2B63" w:rsidP="00D449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FF2B63">
              <w:rPr>
                <w:rFonts w:ascii="Arial" w:hAnsi="Arial"/>
                <w:b/>
                <w:bCs/>
                <w:noProof w:val="0"/>
                <w:rtl/>
              </w:rPr>
              <w:t>מספר בקש</w:t>
            </w:r>
            <w:r w:rsidRPr="00FF2B63">
              <w:rPr>
                <w:rFonts w:ascii="Arial" w:hAnsi="Arial" w:hint="cs"/>
                <w:b/>
                <w:bCs/>
                <w:noProof w:val="0"/>
                <w:rtl/>
              </w:rPr>
              <w:t>ות</w:t>
            </w:r>
            <w:r w:rsidR="0094424E" w:rsidRPr="00FF2B63">
              <w:rPr>
                <w:rFonts w:ascii="Arial" w:hAnsi="Arial"/>
                <w:b/>
                <w:bCs/>
                <w:noProof w:val="0"/>
                <w:rtl/>
              </w:rPr>
              <w:t>:</w:t>
            </w:r>
            <w:r w:rsidR="00EF5B8A">
              <w:rPr>
                <w:rFonts w:ascii="Arial" w:hAnsi="Arial" w:hint="cs"/>
                <w:b/>
                <w:bCs/>
                <w:noProof w:val="0"/>
                <w:rtl/>
              </w:rPr>
              <w:t xml:space="preserve"> 12,</w:t>
            </w:r>
            <w:r w:rsidRPr="00FF2B63">
              <w:rPr>
                <w:rFonts w:ascii="Arial" w:hAnsi="Arial" w:hint="cs"/>
                <w:b/>
                <w:bCs/>
                <w:noProof w:val="0"/>
                <w:rtl/>
              </w:rPr>
              <w:t xml:space="preserve"> 13, 14</w:t>
            </w:r>
          </w:p>
        </w:tc>
      </w:tr>
      <w:tr w:rsidR="0094424E" w:rsidRPr="00FF2B63">
        <w:trPr>
          <w:jc w:val="center"/>
        </w:trPr>
        <w:tc>
          <w:tcPr>
            <w:tcW w:w="743" w:type="dxa"/>
          </w:tcPr>
          <w:p w:rsidR="0094424E" w:rsidRPr="00FF2B63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 w:rsidRPr="00FF2B63">
              <w:rPr>
                <w:rFonts w:ascii="Arial" w:hAnsi="Arial" w:hint="cs"/>
                <w:b/>
                <w:bCs/>
                <w:rtl/>
              </w:rPr>
              <w:t>ל</w:t>
            </w:r>
            <w:r w:rsidR="0094424E" w:rsidRPr="00FF2B63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Pr="00FF2B63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 w:rsidRPr="00FF2B63"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 w:rsidRPr="00FF2B63">
              <w:rPr>
                <w:rFonts w:ascii="Arial" w:hAnsi="Arial" w:hint="cs"/>
                <w:b/>
                <w:bCs/>
                <w:rtl/>
              </w:rPr>
              <w:t xml:space="preserve"> ה</w:t>
            </w:r>
            <w:r w:rsidRPr="00FF2B63">
              <w:rPr>
                <w:rFonts w:ascii="Arial" w:hAnsi="Arial"/>
                <w:b/>
                <w:bCs/>
                <w:rtl/>
              </w:rPr>
              <w:t>שופטת</w:t>
            </w:r>
            <w:r w:rsidR="0094424E" w:rsidRPr="00FF2B63">
              <w:rPr>
                <w:rFonts w:ascii="Arial" w:hAnsi="Arial" w:hint="cs"/>
                <w:b/>
                <w:bCs/>
                <w:rtl/>
              </w:rPr>
              <w:t xml:space="preserve">  </w:t>
            </w:r>
            <w:r w:rsidRPr="00FF2B63">
              <w:rPr>
                <w:rFonts w:ascii="Arial" w:hAnsi="Arial"/>
                <w:b/>
                <w:bCs/>
                <w:rtl/>
              </w:rPr>
              <w:t>הילה גורביץ עובדיה</w:t>
            </w:r>
          </w:p>
          <w:p w:rsidR="0094424E" w:rsidRPr="00FF2B63" w:rsidRDefault="0094424E" w:rsidP="00D44968">
            <w:pPr>
              <w:suppressLineNumbers/>
              <w:rPr>
                <w:rFonts w:ascii="Arial" w:hAnsi="Arial" w:cs="FrankRuehl"/>
                <w:highlight w:val="yellow"/>
              </w:rPr>
            </w:pPr>
          </w:p>
        </w:tc>
      </w:tr>
      <w:tr w:rsidR="0094424E" w:rsidRPr="00FF2B63" w:rsidTr="00465D36">
        <w:trPr>
          <w:jc w:val="center"/>
        </w:trPr>
        <w:tc>
          <w:tcPr>
            <w:tcW w:w="3249" w:type="dxa"/>
            <w:gridSpan w:val="2"/>
          </w:tcPr>
          <w:p w:rsidR="00544142" w:rsidRPr="00FF2B63" w:rsidRDefault="00FF2B63" w:rsidP="00FF2B63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FF2B63">
              <w:rPr>
                <w:rFonts w:ascii="Arial" w:hAnsi="Arial" w:hint="cs"/>
                <w:b/>
                <w:bCs/>
                <w:noProof w:val="0"/>
                <w:rtl/>
              </w:rPr>
              <w:t>ה</w:t>
            </w:r>
            <w:r w:rsidR="00EF5B8A">
              <w:rPr>
                <w:rFonts w:ascii="Arial" w:hAnsi="Arial" w:hint="cs"/>
                <w:b/>
                <w:bCs/>
                <w:noProof w:val="0"/>
                <w:rtl/>
              </w:rPr>
              <w:t>מבקש</w:t>
            </w:r>
            <w:r w:rsidRPr="00FF2B63">
              <w:rPr>
                <w:rFonts w:ascii="Arial" w:hAnsi="Arial" w:hint="cs"/>
                <w:b/>
                <w:bCs/>
                <w:noProof w:val="0"/>
                <w:rtl/>
              </w:rPr>
              <w:t xml:space="preserve"> / ה</w:t>
            </w:r>
            <w:r w:rsidR="00EF5B8A">
              <w:rPr>
                <w:rFonts w:ascii="Arial" w:hAnsi="Arial" w:hint="cs"/>
                <w:b/>
                <w:bCs/>
                <w:noProof w:val="0"/>
                <w:rtl/>
              </w:rPr>
              <w:t>נתבע</w:t>
            </w:r>
            <w:r w:rsidRPr="00FF2B63">
              <w:rPr>
                <w:rFonts w:ascii="Arial" w:hAnsi="Arial" w:hint="cs"/>
                <w:b/>
                <w:bCs/>
                <w:noProof w:val="0"/>
                <w:rtl/>
              </w:rPr>
              <w:t>:</w:t>
            </w:r>
          </w:p>
        </w:tc>
        <w:tc>
          <w:tcPr>
            <w:tcW w:w="5571" w:type="dxa"/>
            <w:gridSpan w:val="2"/>
          </w:tcPr>
          <w:p w:rsidR="00EF5B8A" w:rsidRDefault="00EF5B8A" w:rsidP="004B7B00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FF2B63">
              <w:rPr>
                <w:rFonts w:ascii="Arial" w:hAnsi="Arial"/>
                <w:b/>
                <w:bCs/>
                <w:noProof w:val="0"/>
                <w:rtl/>
              </w:rPr>
              <w:t>ר</w:t>
            </w:r>
            <w:r w:rsidR="004B7B00">
              <w:rPr>
                <w:rFonts w:ascii="Arial" w:hAnsi="Arial" w:hint="cs"/>
                <w:b/>
                <w:bCs/>
                <w:noProof w:val="0"/>
                <w:rtl/>
              </w:rPr>
              <w:t>'</w:t>
            </w:r>
            <w:r w:rsidRPr="00FF2B63">
              <w:rPr>
                <w:rFonts w:ascii="Arial" w:hAnsi="Arial"/>
                <w:b/>
                <w:bCs/>
                <w:noProof w:val="0"/>
                <w:rtl/>
              </w:rPr>
              <w:t xml:space="preserve"> ש</w:t>
            </w:r>
            <w:r w:rsidR="004B7B00">
              <w:rPr>
                <w:rFonts w:ascii="Arial" w:hAnsi="Arial" w:hint="cs"/>
                <w:b/>
                <w:bCs/>
                <w:noProof w:val="0"/>
                <w:rtl/>
              </w:rPr>
              <w:t>'</w:t>
            </w:r>
            <w:r w:rsidRPr="00FF2B63">
              <w:rPr>
                <w:rFonts w:hint="cs"/>
                <w:rtl/>
              </w:rPr>
              <w:t xml:space="preserve"> </w:t>
            </w:r>
            <w:r w:rsidRPr="00FF2B63">
              <w:rPr>
                <w:rFonts w:ascii="Arial" w:hAnsi="Arial" w:hint="eastAsia"/>
                <w:b/>
                <w:bCs/>
                <w:noProof w:val="0"/>
                <w:rtl/>
              </w:rPr>
              <w:t>ת"ז</w:t>
            </w:r>
            <w:r w:rsidRPr="00FF2B63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r w:rsidR="004B7B00">
              <w:rPr>
                <w:rFonts w:ascii="Arial" w:hAnsi="Arial" w:hint="cs"/>
                <w:b/>
                <w:bCs/>
                <w:noProof w:val="0"/>
                <w:rtl/>
              </w:rPr>
              <w:t>--------</w:t>
            </w:r>
          </w:p>
          <w:p w:rsidR="0094424E" w:rsidRPr="00B32A0F" w:rsidRDefault="00B32A0F" w:rsidP="00B32A0F">
            <w:pPr>
              <w:suppressLineNumbers/>
              <w:rPr>
                <w:rFonts w:ascii="Arial" w:hAnsi="Arial"/>
                <w:b/>
                <w:bCs/>
                <w:noProof w:val="0"/>
              </w:rPr>
            </w:pPr>
            <w:r>
              <w:rPr>
                <w:rFonts w:ascii="Arial" w:hAnsi="Arial" w:hint="cs"/>
                <w:b/>
                <w:bCs/>
                <w:noProof w:val="0"/>
                <w:rtl/>
              </w:rPr>
              <w:t xml:space="preserve">ע"י ב"כ עוה"ד נורית </w:t>
            </w:r>
            <w:proofErr w:type="spellStart"/>
            <w:r>
              <w:rPr>
                <w:rFonts w:ascii="Arial" w:hAnsi="Arial" w:hint="cs"/>
                <w:b/>
                <w:bCs/>
                <w:noProof w:val="0"/>
                <w:rtl/>
              </w:rPr>
              <w:t>פסטינגר</w:t>
            </w:r>
            <w:proofErr w:type="spellEnd"/>
            <w:r>
              <w:rPr>
                <w:rFonts w:ascii="Arial" w:hAnsi="Arial" w:hint="cs"/>
                <w:b/>
                <w:bCs/>
                <w:noProof w:val="0"/>
                <w:rtl/>
              </w:rPr>
              <w:t xml:space="preserve"> ואח'</w:t>
            </w:r>
          </w:p>
        </w:tc>
      </w:tr>
      <w:tr w:rsidR="0094424E" w:rsidRPr="00FF2B63">
        <w:trPr>
          <w:jc w:val="center"/>
        </w:trPr>
        <w:tc>
          <w:tcPr>
            <w:tcW w:w="8820" w:type="dxa"/>
            <w:gridSpan w:val="4"/>
          </w:tcPr>
          <w:p w:rsidR="0094424E" w:rsidRPr="00FF2B63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94424E" w:rsidRPr="00FF2B63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rtl/>
              </w:rPr>
            </w:pPr>
            <w:r w:rsidRPr="00FF2B63">
              <w:rPr>
                <w:rFonts w:ascii="Arial" w:hAnsi="Arial"/>
                <w:b/>
                <w:bCs/>
                <w:noProof w:val="0"/>
                <w:rtl/>
              </w:rPr>
              <w:t>נגד</w:t>
            </w:r>
          </w:p>
          <w:p w:rsidR="0094424E" w:rsidRPr="00FF2B63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</w:rPr>
            </w:pPr>
          </w:p>
        </w:tc>
      </w:tr>
      <w:tr w:rsidR="0094424E" w:rsidRPr="00FF2B63">
        <w:trPr>
          <w:jc w:val="center"/>
        </w:trPr>
        <w:tc>
          <w:tcPr>
            <w:tcW w:w="3249" w:type="dxa"/>
            <w:gridSpan w:val="2"/>
          </w:tcPr>
          <w:p w:rsidR="0094424E" w:rsidRPr="00FF2B63" w:rsidRDefault="00FF2B63" w:rsidP="00D02FBE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FF2B63">
              <w:rPr>
                <w:rFonts w:ascii="Arial" w:hAnsi="Arial" w:hint="cs"/>
                <w:b/>
                <w:bCs/>
                <w:noProof w:val="0"/>
                <w:rtl/>
              </w:rPr>
              <w:t>המשיב</w:t>
            </w:r>
            <w:r w:rsidR="00EF5B8A">
              <w:rPr>
                <w:rFonts w:ascii="Arial" w:hAnsi="Arial" w:hint="cs"/>
                <w:b/>
                <w:bCs/>
                <w:noProof w:val="0"/>
                <w:rtl/>
              </w:rPr>
              <w:t>ה</w:t>
            </w:r>
            <w:r w:rsidR="00D02FBE">
              <w:rPr>
                <w:rFonts w:ascii="Arial" w:hAnsi="Arial" w:hint="cs"/>
                <w:b/>
                <w:bCs/>
                <w:noProof w:val="0"/>
                <w:rtl/>
              </w:rPr>
              <w:t xml:space="preserve"> / התובעת</w:t>
            </w:r>
            <w:r w:rsidRPr="00FF2B63">
              <w:rPr>
                <w:rFonts w:ascii="Arial" w:hAnsi="Arial" w:hint="cs"/>
                <w:b/>
                <w:bCs/>
                <w:noProof w:val="0"/>
                <w:rtl/>
              </w:rPr>
              <w:t>:</w:t>
            </w:r>
          </w:p>
          <w:p w:rsidR="00FF2B63" w:rsidRPr="00FF2B63" w:rsidRDefault="00FF2B63" w:rsidP="00D449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4B7B00" w:rsidRDefault="004B7B00" w:rsidP="00D02FBE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FF2B63" w:rsidRPr="00FF2B63" w:rsidRDefault="00FF2B63" w:rsidP="00D02FBE">
            <w:pPr>
              <w:suppressLineNumbers/>
              <w:rPr>
                <w:rFonts w:ascii="Arial" w:hAnsi="Arial"/>
                <w:b/>
                <w:bCs/>
                <w:noProof w:val="0"/>
              </w:rPr>
            </w:pPr>
            <w:r w:rsidRPr="00FF2B63">
              <w:rPr>
                <w:rFonts w:ascii="Arial" w:hAnsi="Arial" w:hint="cs"/>
                <w:b/>
                <w:bCs/>
                <w:noProof w:val="0"/>
                <w:rtl/>
              </w:rPr>
              <w:t>הנאמנ</w:t>
            </w:r>
            <w:r w:rsidR="00D02FBE">
              <w:rPr>
                <w:rFonts w:ascii="Arial" w:hAnsi="Arial" w:hint="cs"/>
                <w:b/>
                <w:bCs/>
                <w:noProof w:val="0"/>
                <w:rtl/>
              </w:rPr>
              <w:t>ה</w:t>
            </w:r>
            <w:r w:rsidRPr="00FF2B63">
              <w:rPr>
                <w:rFonts w:ascii="Arial" w:hAnsi="Arial" w:hint="cs"/>
                <w:b/>
                <w:bCs/>
                <w:noProof w:val="0"/>
                <w:rtl/>
              </w:rPr>
              <w:t>:</w:t>
            </w:r>
          </w:p>
        </w:tc>
        <w:tc>
          <w:tcPr>
            <w:tcW w:w="5571" w:type="dxa"/>
            <w:gridSpan w:val="2"/>
          </w:tcPr>
          <w:p w:rsidR="00FF2B63" w:rsidRDefault="00EF5B8A" w:rsidP="004B7B00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FF2B63">
              <w:rPr>
                <w:rFonts w:ascii="Arial" w:hAnsi="Arial"/>
                <w:b/>
                <w:bCs/>
                <w:noProof w:val="0"/>
                <w:rtl/>
              </w:rPr>
              <w:t>ז</w:t>
            </w:r>
            <w:r w:rsidR="004B7B00">
              <w:rPr>
                <w:rFonts w:ascii="Arial" w:hAnsi="Arial" w:hint="cs"/>
                <w:b/>
                <w:bCs/>
                <w:noProof w:val="0"/>
                <w:rtl/>
              </w:rPr>
              <w:t>'</w:t>
            </w:r>
            <w:r w:rsidRPr="00FF2B63">
              <w:rPr>
                <w:rFonts w:ascii="Arial" w:hAnsi="Arial"/>
                <w:b/>
                <w:bCs/>
                <w:noProof w:val="0"/>
                <w:rtl/>
              </w:rPr>
              <w:t xml:space="preserve"> ש</w:t>
            </w:r>
            <w:r w:rsidR="004B7B00">
              <w:rPr>
                <w:rFonts w:ascii="Arial" w:hAnsi="Arial" w:hint="cs"/>
                <w:b/>
                <w:bCs/>
                <w:noProof w:val="0"/>
                <w:rtl/>
              </w:rPr>
              <w:t>'</w:t>
            </w:r>
            <w:r w:rsidRPr="00FF2B63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r w:rsidRPr="00FF2B63">
              <w:rPr>
                <w:rFonts w:ascii="Arial" w:hAnsi="Arial" w:hint="eastAsia"/>
                <w:b/>
                <w:bCs/>
                <w:noProof w:val="0"/>
                <w:rtl/>
              </w:rPr>
              <w:t>ת"ז</w:t>
            </w:r>
            <w:r w:rsidRPr="00FF2B63">
              <w:rPr>
                <w:rFonts w:ascii="Arial" w:hAnsi="Arial"/>
                <w:b/>
                <w:bCs/>
                <w:noProof w:val="0"/>
                <w:rtl/>
              </w:rPr>
              <w:t xml:space="preserve"> </w:t>
            </w:r>
            <w:r w:rsidR="004B7B00">
              <w:rPr>
                <w:rFonts w:ascii="Arial" w:hAnsi="Arial" w:hint="cs"/>
                <w:b/>
                <w:bCs/>
                <w:noProof w:val="0"/>
                <w:rtl/>
              </w:rPr>
              <w:t>--------</w:t>
            </w:r>
          </w:p>
          <w:p w:rsidR="00B32A0F" w:rsidRDefault="00B32A0F" w:rsidP="00897DAF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rtl/>
              </w:rPr>
              <w:t>ע"י עוה"ד גילי ליברמן</w:t>
            </w:r>
          </w:p>
          <w:p w:rsidR="00EF5B8A" w:rsidRPr="00FF2B63" w:rsidRDefault="00EF5B8A" w:rsidP="00897DAF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94424E" w:rsidRPr="00FF2B63" w:rsidRDefault="00FF2B63" w:rsidP="00897DAF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FF2B63">
              <w:rPr>
                <w:rFonts w:ascii="Arial" w:hAnsi="Arial" w:hint="cs"/>
                <w:b/>
                <w:bCs/>
                <w:noProof w:val="0"/>
                <w:rtl/>
              </w:rPr>
              <w:t xml:space="preserve">עו"ד </w:t>
            </w:r>
            <w:r w:rsidR="00064651" w:rsidRPr="00FF2B63">
              <w:rPr>
                <w:rFonts w:ascii="Arial" w:hAnsi="Arial"/>
                <w:b/>
                <w:bCs/>
                <w:noProof w:val="0"/>
                <w:rtl/>
              </w:rPr>
              <w:t xml:space="preserve">ענבל בית </w:t>
            </w:r>
            <w:proofErr w:type="spellStart"/>
            <w:r w:rsidR="00064651" w:rsidRPr="00FF2B63">
              <w:rPr>
                <w:rFonts w:ascii="Arial" w:hAnsi="Arial"/>
                <w:b/>
                <w:bCs/>
                <w:noProof w:val="0"/>
                <w:rtl/>
              </w:rPr>
              <w:t>הלחמי</w:t>
            </w:r>
            <w:proofErr w:type="spellEnd"/>
            <w:r w:rsidR="00B32A0F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r w:rsidR="00B32A0F">
              <w:rPr>
                <w:rFonts w:ascii="Arial" w:hAnsi="Arial"/>
                <w:b/>
                <w:bCs/>
                <w:noProof w:val="0"/>
                <w:rtl/>
              </w:rPr>
              <w:t>–</w:t>
            </w:r>
            <w:r w:rsidR="00B32A0F">
              <w:rPr>
                <w:rFonts w:ascii="Arial" w:hAnsi="Arial" w:hint="cs"/>
                <w:b/>
                <w:bCs/>
                <w:noProof w:val="0"/>
                <w:rtl/>
              </w:rPr>
              <w:t xml:space="preserve"> הנאמנה על נכסי המשיבה</w:t>
            </w:r>
          </w:p>
        </w:tc>
      </w:tr>
      <w:tr w:rsidR="00694556" w:rsidRPr="00DE1E7D">
        <w:trPr>
          <w:jc w:val="center"/>
        </w:trPr>
        <w:tc>
          <w:tcPr>
            <w:tcW w:w="8820" w:type="dxa"/>
            <w:gridSpan w:val="4"/>
          </w:tcPr>
          <w:p w:rsidR="00FF2B63" w:rsidRDefault="00FF2B63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  <w:p w:rsidR="00694556" w:rsidRDefault="00180519" w:rsidP="00FF2B63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694556" w:rsidRPr="00DE1E7D" w:rsidRDefault="00EF5B8A" w:rsidP="004B7B00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  <w:r>
        <w:rPr>
          <w:rFonts w:ascii="Arial" w:hAnsi="Arial" w:hint="cs"/>
          <w:noProof w:val="0"/>
          <w:rtl/>
        </w:rPr>
        <w:t>המבקש</w:t>
      </w:r>
      <w:r w:rsidR="00FF2B63">
        <w:rPr>
          <w:rFonts w:ascii="Arial" w:hAnsi="Arial" w:hint="cs"/>
          <w:noProof w:val="0"/>
          <w:rtl/>
        </w:rPr>
        <w:t xml:space="preserve"> הגיש תביעה לאיזון משאבים ופירוק שיתוף. בתביעתו עתר</w:t>
      </w:r>
      <w:r w:rsidR="00D02FBE">
        <w:rPr>
          <w:rFonts w:ascii="Arial" w:hAnsi="Arial" w:hint="cs"/>
          <w:noProof w:val="0"/>
          <w:rtl/>
        </w:rPr>
        <w:t xml:space="preserve"> המבקש, בין היתר, כי בית משפט זה יית</w:t>
      </w:r>
      <w:r w:rsidR="00FF2B63">
        <w:rPr>
          <w:rFonts w:ascii="Arial" w:hAnsi="Arial" w:hint="cs"/>
          <w:noProof w:val="0"/>
          <w:rtl/>
        </w:rPr>
        <w:t xml:space="preserve">ן פסק </w:t>
      </w:r>
      <w:r w:rsidR="00D02FBE">
        <w:rPr>
          <w:rFonts w:ascii="Arial" w:hAnsi="Arial" w:hint="cs"/>
          <w:noProof w:val="0"/>
          <w:rtl/>
        </w:rPr>
        <w:t xml:space="preserve">דין </w:t>
      </w:r>
      <w:r w:rsidR="00FF2B63">
        <w:rPr>
          <w:rFonts w:ascii="Arial" w:hAnsi="Arial" w:hint="cs"/>
          <w:noProof w:val="0"/>
          <w:rtl/>
        </w:rPr>
        <w:t xml:space="preserve">הצהרתי לפיו הזכויות בדירת המגורים </w:t>
      </w:r>
      <w:r w:rsidR="004B7B00">
        <w:rPr>
          <w:rFonts w:ascii="Arial" w:hAnsi="Arial" w:hint="cs"/>
          <w:noProof w:val="0"/>
          <w:rtl/>
        </w:rPr>
        <w:t>ב</w:t>
      </w:r>
      <w:r w:rsidR="004B7B00">
        <w:rPr>
          <w:rFonts w:ascii="Arial" w:hAnsi="Arial" w:hint="cs"/>
          <w:noProof w:val="0"/>
        </w:rPr>
        <w:t>XXX</w:t>
      </w:r>
      <w:r w:rsidR="00FF2B63">
        <w:rPr>
          <w:rFonts w:ascii="Arial" w:hAnsi="Arial" w:hint="cs"/>
          <w:noProof w:val="0"/>
          <w:rtl/>
        </w:rPr>
        <w:t xml:space="preserve">, </w:t>
      </w:r>
      <w:r w:rsidR="004B7B00">
        <w:rPr>
          <w:rFonts w:ascii="Arial" w:hAnsi="Arial" w:hint="cs"/>
          <w:noProof w:val="0"/>
        </w:rPr>
        <w:t>X</w:t>
      </w:r>
      <w:r w:rsidR="00FF2B63">
        <w:rPr>
          <w:rFonts w:ascii="Arial" w:hAnsi="Arial" w:hint="cs"/>
          <w:noProof w:val="0"/>
          <w:rtl/>
        </w:rPr>
        <w:t xml:space="preserve"> הם בבעלות שני הצדדים בחלקים שווים. בהקשר זה, נטען כי הדירה נרכשה מכספי הצדדים ומכספי הלוואה שהובטחה במשכנתא. נוסף על כך, הצדדים השקיעו בשיפוץ הדירה אך הזכויות נרשמו 75% </w:t>
      </w:r>
      <w:proofErr w:type="spellStart"/>
      <w:r w:rsidR="00FF2B63">
        <w:rPr>
          <w:rFonts w:ascii="Arial" w:hAnsi="Arial" w:hint="cs"/>
          <w:noProof w:val="0"/>
          <w:rtl/>
        </w:rPr>
        <w:t>על־שם</w:t>
      </w:r>
      <w:proofErr w:type="spellEnd"/>
      <w:r w:rsidR="00FF2B63">
        <w:rPr>
          <w:rFonts w:ascii="Arial" w:hAnsi="Arial" w:hint="cs"/>
          <w:noProof w:val="0"/>
          <w:rtl/>
        </w:rPr>
        <w:t xml:space="preserve"> </w:t>
      </w:r>
      <w:r w:rsidR="007921B0">
        <w:rPr>
          <w:rFonts w:ascii="Arial" w:hAnsi="Arial" w:hint="cs"/>
          <w:noProof w:val="0"/>
          <w:rtl/>
        </w:rPr>
        <w:t>המשיבה</w:t>
      </w:r>
      <w:r w:rsidR="00FF2B63">
        <w:rPr>
          <w:rFonts w:ascii="Arial" w:hAnsi="Arial" w:hint="cs"/>
          <w:noProof w:val="0"/>
          <w:rtl/>
        </w:rPr>
        <w:t xml:space="preserve"> ו-25% על שם </w:t>
      </w:r>
      <w:r>
        <w:rPr>
          <w:rFonts w:ascii="Arial" w:hAnsi="Arial" w:hint="cs"/>
          <w:noProof w:val="0"/>
          <w:rtl/>
        </w:rPr>
        <w:t>המבקש</w:t>
      </w:r>
      <w:r w:rsidR="00D02FBE">
        <w:rPr>
          <w:rFonts w:ascii="Arial" w:hAnsi="Arial" w:hint="cs"/>
          <w:noProof w:val="0"/>
          <w:rtl/>
        </w:rPr>
        <w:t>. נטען כי הרישום נעשה כך מאחר ש</w:t>
      </w:r>
      <w:r>
        <w:rPr>
          <w:rFonts w:ascii="Arial" w:hAnsi="Arial" w:hint="cs"/>
          <w:noProof w:val="0"/>
          <w:rtl/>
        </w:rPr>
        <w:t>המבקש</w:t>
      </w:r>
      <w:r w:rsidR="00FF2B63">
        <w:rPr>
          <w:rFonts w:ascii="Arial" w:hAnsi="Arial" w:hint="cs"/>
          <w:noProof w:val="0"/>
          <w:rtl/>
        </w:rPr>
        <w:t xml:space="preserve">, שהיה עצמאי, חשש </w:t>
      </w:r>
      <w:r w:rsidR="00D02FBE">
        <w:rPr>
          <w:rFonts w:ascii="Arial" w:hAnsi="Arial" w:hint="cs"/>
          <w:noProof w:val="0"/>
          <w:rtl/>
        </w:rPr>
        <w:t>מ</w:t>
      </w:r>
      <w:r w:rsidR="00FF2B63">
        <w:rPr>
          <w:rFonts w:ascii="Arial" w:hAnsi="Arial" w:hint="cs"/>
          <w:noProof w:val="0"/>
          <w:rtl/>
        </w:rPr>
        <w:t>חובות ו</w:t>
      </w:r>
      <w:r w:rsidR="00D02FBE">
        <w:rPr>
          <w:rFonts w:ascii="Arial" w:hAnsi="Arial" w:hint="cs"/>
          <w:noProof w:val="0"/>
          <w:rtl/>
        </w:rPr>
        <w:t>מ</w:t>
      </w:r>
      <w:r w:rsidR="00FF2B63">
        <w:rPr>
          <w:rFonts w:ascii="Arial" w:hAnsi="Arial" w:hint="cs"/>
          <w:noProof w:val="0"/>
          <w:rtl/>
        </w:rPr>
        <w:t>עיקולים</w:t>
      </w:r>
      <w:r w:rsidR="00D02FBE">
        <w:rPr>
          <w:rFonts w:ascii="Arial" w:hAnsi="Arial" w:hint="cs"/>
          <w:noProof w:val="0"/>
          <w:rtl/>
        </w:rPr>
        <w:t xml:space="preserve"> וב</w:t>
      </w:r>
      <w:r w:rsidR="00FF2B63">
        <w:rPr>
          <w:rFonts w:ascii="Arial" w:hAnsi="Arial" w:hint="cs"/>
          <w:noProof w:val="0"/>
          <w:rtl/>
        </w:rPr>
        <w:t>פועל, מדובר בנכס שהזכויות בו שוות לשני הצדדים.</w:t>
      </w: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FF2B63" w:rsidP="00AD2364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בכתב ההגנ</w:t>
      </w:r>
      <w:r w:rsidR="00D02FBE">
        <w:rPr>
          <w:rFonts w:ascii="Arial" w:hAnsi="Arial" w:hint="cs"/>
          <w:noProof w:val="0"/>
          <w:rtl/>
        </w:rPr>
        <w:t>ה נטען כי בין הצדדים הסכם ממון ש</w:t>
      </w:r>
      <w:r>
        <w:rPr>
          <w:rFonts w:ascii="Arial" w:hAnsi="Arial" w:hint="cs"/>
          <w:noProof w:val="0"/>
          <w:rtl/>
        </w:rPr>
        <w:t xml:space="preserve">מחריג דירה שהייתה בבעלות </w:t>
      </w:r>
      <w:r w:rsidR="007921B0">
        <w:rPr>
          <w:rFonts w:ascii="Arial" w:hAnsi="Arial" w:hint="cs"/>
          <w:noProof w:val="0"/>
          <w:rtl/>
        </w:rPr>
        <w:t>המשיבה</w:t>
      </w:r>
      <w:r>
        <w:rPr>
          <w:rFonts w:ascii="Arial" w:hAnsi="Arial" w:hint="cs"/>
          <w:noProof w:val="0"/>
          <w:rtl/>
        </w:rPr>
        <w:t xml:space="preserve"> בלבד</w:t>
      </w:r>
      <w:r w:rsidR="00D02FBE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ממסת נכסי הצדדים לאיזון</w:t>
      </w:r>
      <w:r w:rsidR="00D02FBE">
        <w:rPr>
          <w:rFonts w:ascii="Arial" w:hAnsi="Arial" w:hint="cs"/>
          <w:noProof w:val="0"/>
          <w:rtl/>
        </w:rPr>
        <w:t xml:space="preserve"> משאבים</w:t>
      </w:r>
      <w:r>
        <w:rPr>
          <w:rFonts w:ascii="Arial" w:hAnsi="Arial" w:hint="cs"/>
          <w:noProof w:val="0"/>
          <w:rtl/>
        </w:rPr>
        <w:t>. נטען כי רישום הזכויות תואם את הסכם הממון</w:t>
      </w:r>
      <w:r w:rsidR="00AD2364">
        <w:rPr>
          <w:rFonts w:ascii="Arial" w:hAnsi="Arial" w:hint="cs"/>
          <w:noProof w:val="0"/>
          <w:rtl/>
        </w:rPr>
        <w:t xml:space="preserve"> מאחר ו</w:t>
      </w:r>
      <w:r w:rsidR="00D7757E">
        <w:rPr>
          <w:rFonts w:ascii="Arial" w:hAnsi="Arial" w:hint="cs"/>
          <w:noProof w:val="0"/>
          <w:rtl/>
        </w:rPr>
        <w:t xml:space="preserve">דירתהּ של </w:t>
      </w:r>
      <w:r w:rsidR="007921B0">
        <w:rPr>
          <w:rFonts w:ascii="Arial" w:hAnsi="Arial" w:hint="cs"/>
          <w:noProof w:val="0"/>
          <w:rtl/>
        </w:rPr>
        <w:t>המשיבה</w:t>
      </w:r>
      <w:r w:rsidR="00AD2364">
        <w:rPr>
          <w:rFonts w:ascii="Arial" w:hAnsi="Arial" w:hint="cs"/>
          <w:noProof w:val="0"/>
          <w:rtl/>
        </w:rPr>
        <w:t xml:space="preserve"> נמכרה תמורת סך 895,000 ₪ והתמורה שימשה לרכישת </w:t>
      </w:r>
      <w:r w:rsidR="00D7757E">
        <w:rPr>
          <w:rFonts w:ascii="Arial" w:hAnsi="Arial" w:hint="cs"/>
          <w:noProof w:val="0"/>
          <w:rtl/>
        </w:rPr>
        <w:t xml:space="preserve">הדירה מושא התביעה </w:t>
      </w:r>
      <w:r w:rsidR="00AD2364">
        <w:rPr>
          <w:rFonts w:ascii="Arial" w:hAnsi="Arial" w:hint="cs"/>
          <w:noProof w:val="0"/>
          <w:rtl/>
        </w:rPr>
        <w:t>ש</w:t>
      </w:r>
      <w:r w:rsidR="00D7757E">
        <w:rPr>
          <w:rFonts w:ascii="Arial" w:hAnsi="Arial" w:hint="cs"/>
          <w:noProof w:val="0"/>
          <w:rtl/>
        </w:rPr>
        <w:t>נרכשה תמורת 1,550,000 ₪ - ועל־כן הרישום בלִשכת רישום המקרקעין נעשה כפי שנעשה.</w:t>
      </w:r>
    </w:p>
    <w:p w:rsidR="00D7757E" w:rsidRDefault="00D7757E" w:rsidP="00FF2B63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7757E" w:rsidRDefault="00D7757E" w:rsidP="00D02FBE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מאחר </w:t>
      </w:r>
      <w:r w:rsidR="007921B0">
        <w:rPr>
          <w:rFonts w:ascii="Arial" w:hAnsi="Arial" w:hint="cs"/>
          <w:noProof w:val="0"/>
          <w:rtl/>
        </w:rPr>
        <w:t>והמשיבה</w:t>
      </w:r>
      <w:r>
        <w:rPr>
          <w:rFonts w:ascii="Arial" w:hAnsi="Arial" w:hint="cs"/>
          <w:noProof w:val="0"/>
          <w:rtl/>
        </w:rPr>
        <w:t xml:space="preserve"> החלה בהליכי חדלות </w:t>
      </w:r>
      <w:proofErr w:type="spellStart"/>
      <w:r>
        <w:rPr>
          <w:rFonts w:ascii="Arial" w:hAnsi="Arial" w:hint="cs"/>
          <w:noProof w:val="0"/>
          <w:rtl/>
        </w:rPr>
        <w:t>פִ</w:t>
      </w:r>
      <w:r w:rsidR="00AD43C9">
        <w:rPr>
          <w:rFonts w:ascii="Arial" w:hAnsi="Arial" w:hint="cs"/>
          <w:noProof w:val="0"/>
          <w:rtl/>
        </w:rPr>
        <w:t>רעון</w:t>
      </w:r>
      <w:proofErr w:type="spellEnd"/>
      <w:r w:rsidR="00AD43C9">
        <w:rPr>
          <w:rFonts w:ascii="Arial" w:hAnsi="Arial" w:hint="cs"/>
          <w:noProof w:val="0"/>
          <w:rtl/>
        </w:rPr>
        <w:t>, צורפה להליך הנאמנ</w:t>
      </w:r>
      <w:r w:rsidR="00D02FBE">
        <w:rPr>
          <w:rFonts w:ascii="Arial" w:hAnsi="Arial" w:hint="cs"/>
          <w:noProof w:val="0"/>
          <w:rtl/>
        </w:rPr>
        <w:t xml:space="preserve">ה שמונתה ליישום הליכי </w:t>
      </w:r>
      <w:proofErr w:type="spellStart"/>
      <w:r w:rsidR="00D02FBE">
        <w:rPr>
          <w:rFonts w:ascii="Arial" w:hAnsi="Arial" w:hint="cs"/>
          <w:noProof w:val="0"/>
          <w:rtl/>
        </w:rPr>
        <w:t>החדל"פ</w:t>
      </w:r>
      <w:proofErr w:type="spellEnd"/>
      <w:r w:rsidR="00D02FBE">
        <w:rPr>
          <w:rFonts w:ascii="Arial" w:hAnsi="Arial" w:hint="cs"/>
          <w:noProof w:val="0"/>
          <w:rtl/>
        </w:rPr>
        <w:t xml:space="preserve">,  </w:t>
      </w:r>
      <w:r>
        <w:rPr>
          <w:rFonts w:ascii="Arial" w:hAnsi="Arial" w:hint="cs"/>
          <w:noProof w:val="0"/>
          <w:rtl/>
        </w:rPr>
        <w:t xml:space="preserve"> עו"ד ענבל בית </w:t>
      </w:r>
      <w:proofErr w:type="spellStart"/>
      <w:r>
        <w:rPr>
          <w:rFonts w:ascii="Arial" w:hAnsi="Arial" w:hint="cs"/>
          <w:noProof w:val="0"/>
          <w:rtl/>
        </w:rPr>
        <w:t>הלחמי</w:t>
      </w:r>
      <w:proofErr w:type="spellEnd"/>
      <w:r w:rsidR="00D02FBE">
        <w:rPr>
          <w:rFonts w:ascii="Arial" w:hAnsi="Arial" w:hint="cs"/>
          <w:noProof w:val="0"/>
          <w:rtl/>
        </w:rPr>
        <w:t xml:space="preserve"> (להלן: "הנאמנת")</w:t>
      </w:r>
      <w:r>
        <w:rPr>
          <w:rFonts w:ascii="Arial" w:hAnsi="Arial" w:hint="cs"/>
          <w:noProof w:val="0"/>
          <w:rtl/>
        </w:rPr>
        <w:t>.</w:t>
      </w:r>
    </w:p>
    <w:p w:rsidR="00D7757E" w:rsidRDefault="00D7757E" w:rsidP="00D7757E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AD2364" w:rsidRDefault="00AD2364" w:rsidP="004B7B0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יוער </w:t>
      </w:r>
      <w:r w:rsidR="00B32A0F">
        <w:rPr>
          <w:rFonts w:ascii="Arial" w:hAnsi="Arial" w:hint="cs"/>
          <w:noProof w:val="0"/>
          <w:rtl/>
        </w:rPr>
        <w:t xml:space="preserve">כי, </w:t>
      </w:r>
      <w:r>
        <w:rPr>
          <w:rFonts w:ascii="Arial" w:hAnsi="Arial" w:hint="cs"/>
          <w:noProof w:val="0"/>
          <w:rtl/>
        </w:rPr>
        <w:t xml:space="preserve">בין לבין, בהסכמת הצדדים, נקבע כי תקופת איזון המשאבים היא מיום הנישואים </w:t>
      </w:r>
      <w:r w:rsidR="004B7B00">
        <w:rPr>
          <w:rFonts w:ascii="Arial" w:hAnsi="Arial" w:hint="cs"/>
          <w:noProof w:val="0"/>
        </w:rPr>
        <w:t>XX</w:t>
      </w:r>
      <w:r w:rsidR="004B7B00">
        <w:rPr>
          <w:rFonts w:ascii="Arial" w:hAnsi="Arial"/>
          <w:noProof w:val="0"/>
        </w:rPr>
        <w:t>/</w:t>
      </w:r>
      <w:r w:rsidR="004B7B00" w:rsidRPr="004B7B00">
        <w:rPr>
          <w:rFonts w:ascii="David" w:hAnsi="David"/>
          <w:noProof w:val="0"/>
        </w:rPr>
        <w:t>2008</w:t>
      </w:r>
      <w:r w:rsidR="004B7B00">
        <w:rPr>
          <w:rFonts w:ascii="Arial" w:hAnsi="Arial" w:hint="cs"/>
          <w:noProof w:val="0"/>
          <w:rtl/>
        </w:rPr>
        <w:t>/</w:t>
      </w:r>
      <w:r w:rsidR="004B7B00">
        <w:rPr>
          <w:rFonts w:ascii="Arial" w:hAnsi="Arial" w:hint="cs"/>
          <w:noProof w:val="0"/>
        </w:rPr>
        <w:t>XX</w:t>
      </w:r>
      <w:r>
        <w:rPr>
          <w:rFonts w:ascii="Arial" w:hAnsi="Arial" w:hint="cs"/>
          <w:noProof w:val="0"/>
          <w:rtl/>
        </w:rPr>
        <w:t xml:space="preserve">ועד ליום </w:t>
      </w:r>
      <w:r w:rsidR="004B7B00">
        <w:rPr>
          <w:rFonts w:ascii="Arial" w:hAnsi="Arial"/>
          <w:noProof w:val="0"/>
        </w:rPr>
        <w:t>XX/XX/</w:t>
      </w:r>
      <w:r w:rsidR="004B7B00">
        <w:rPr>
          <w:rFonts w:ascii="David" w:hAnsi="David"/>
          <w:noProof w:val="0"/>
        </w:rPr>
        <w:t>2023</w:t>
      </w:r>
      <w:r>
        <w:rPr>
          <w:rFonts w:ascii="Arial" w:hAnsi="Arial" w:hint="cs"/>
          <w:noProof w:val="0"/>
          <w:rtl/>
        </w:rPr>
        <w:t>. עוד הוסכם שם כי רואה חשבון שימונה כמומחה יבחן מהלך 7 שנים אחורה את זכויות ו</w:t>
      </w:r>
      <w:r w:rsidR="00B32A0F">
        <w:rPr>
          <w:rFonts w:ascii="Arial" w:hAnsi="Arial" w:hint="cs"/>
          <w:noProof w:val="0"/>
          <w:rtl/>
        </w:rPr>
        <w:t xml:space="preserve">את </w:t>
      </w:r>
      <w:r>
        <w:rPr>
          <w:rFonts w:ascii="Arial" w:hAnsi="Arial" w:hint="cs"/>
          <w:noProof w:val="0"/>
          <w:rtl/>
        </w:rPr>
        <w:t xml:space="preserve">חובות הצדדים. </w:t>
      </w:r>
    </w:p>
    <w:p w:rsidR="00AD2364" w:rsidRDefault="00AD2364" w:rsidP="00D7757E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7757E" w:rsidRDefault="00D7757E" w:rsidP="004B7B0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סמוך לאחר מכן, הגיש </w:t>
      </w:r>
      <w:r w:rsidR="007921B0">
        <w:rPr>
          <w:rFonts w:ascii="Arial" w:hAnsi="Arial" w:hint="cs"/>
          <w:noProof w:val="0"/>
          <w:rtl/>
        </w:rPr>
        <w:t>המבקש</w:t>
      </w:r>
      <w:r>
        <w:rPr>
          <w:rFonts w:ascii="Arial" w:hAnsi="Arial" w:hint="cs"/>
          <w:noProof w:val="0"/>
          <w:rtl/>
        </w:rPr>
        <w:t xml:space="preserve"> בקשה למינוי כונס נכסים לשם מכירת הדירה. נטען בבקשה כי </w:t>
      </w:r>
      <w:r w:rsidR="007921B0">
        <w:rPr>
          <w:rFonts w:ascii="Arial" w:hAnsi="Arial" w:hint="cs"/>
          <w:noProof w:val="0"/>
          <w:rtl/>
        </w:rPr>
        <w:t>המבקש</w:t>
      </w:r>
      <w:r>
        <w:rPr>
          <w:rFonts w:ascii="Arial" w:hAnsi="Arial" w:hint="cs"/>
          <w:noProof w:val="0"/>
          <w:rtl/>
        </w:rPr>
        <w:t xml:space="preserve"> אינו מתגורר בדירה </w:t>
      </w:r>
      <w:r w:rsidR="00B32A0F">
        <w:rPr>
          <w:rFonts w:ascii="Arial" w:hAnsi="Arial" w:hint="cs"/>
          <w:noProof w:val="0"/>
          <w:rtl/>
        </w:rPr>
        <w:t xml:space="preserve">מושא ההליך </w:t>
      </w:r>
      <w:r>
        <w:rPr>
          <w:rFonts w:ascii="Arial" w:hAnsi="Arial" w:hint="cs"/>
          <w:noProof w:val="0"/>
          <w:rtl/>
        </w:rPr>
        <w:t xml:space="preserve">מאז </w:t>
      </w:r>
      <w:r w:rsidR="00B32A0F">
        <w:rPr>
          <w:rFonts w:ascii="Arial" w:hAnsi="Arial" w:hint="cs"/>
          <w:noProof w:val="0"/>
          <w:rtl/>
        </w:rPr>
        <w:t xml:space="preserve">חודש </w:t>
      </w:r>
      <w:r w:rsidR="004B7B00">
        <w:rPr>
          <w:rFonts w:ascii="Arial" w:hAnsi="Arial"/>
          <w:noProof w:val="0"/>
        </w:rPr>
        <w:t>XX</w:t>
      </w:r>
      <w:r>
        <w:rPr>
          <w:rFonts w:ascii="Arial" w:hAnsi="Arial" w:hint="cs"/>
          <w:noProof w:val="0"/>
          <w:rtl/>
        </w:rPr>
        <w:t xml:space="preserve"> 2023 עת נאלץ לעזוב את דירת המגורים</w:t>
      </w:r>
      <w:r w:rsidR="00AD43C9">
        <w:rPr>
          <w:rFonts w:ascii="Arial" w:hAnsi="Arial" w:hint="cs"/>
          <w:noProof w:val="0"/>
          <w:rtl/>
        </w:rPr>
        <w:t>. עוד נטען כי</w:t>
      </w:r>
      <w:r>
        <w:rPr>
          <w:rFonts w:ascii="Arial" w:hAnsi="Arial" w:hint="cs"/>
          <w:noProof w:val="0"/>
          <w:rtl/>
        </w:rPr>
        <w:t xml:space="preserve"> </w:t>
      </w:r>
      <w:r w:rsidR="007921B0">
        <w:rPr>
          <w:rFonts w:ascii="Arial" w:hAnsi="Arial" w:hint="cs"/>
          <w:noProof w:val="0"/>
          <w:rtl/>
        </w:rPr>
        <w:t>המשיבה</w:t>
      </w:r>
      <w:r>
        <w:rPr>
          <w:rFonts w:ascii="Arial" w:hAnsi="Arial" w:hint="cs"/>
          <w:noProof w:val="0"/>
          <w:rtl/>
        </w:rPr>
        <w:t xml:space="preserve"> אינה נושאת בתשלומי המשכנתא והדבר מסכן את זכויותיו בדירה מאחר והוא מבקש כי חלקו לא יימכר במסגרת הלי</w:t>
      </w:r>
      <w:r w:rsidR="00AD43C9">
        <w:rPr>
          <w:rFonts w:ascii="Arial" w:hAnsi="Arial" w:hint="cs"/>
          <w:noProof w:val="0"/>
          <w:rtl/>
        </w:rPr>
        <w:t>כי</w:t>
      </w:r>
      <w:r>
        <w:rPr>
          <w:rFonts w:ascii="Arial" w:hAnsi="Arial" w:hint="cs"/>
          <w:noProof w:val="0"/>
          <w:rtl/>
        </w:rPr>
        <w:t xml:space="preserve"> חדלות </w:t>
      </w:r>
      <w:proofErr w:type="spellStart"/>
      <w:r>
        <w:rPr>
          <w:rFonts w:ascii="Arial" w:hAnsi="Arial" w:hint="cs"/>
          <w:noProof w:val="0"/>
          <w:rtl/>
        </w:rPr>
        <w:t>הפִ</w:t>
      </w:r>
      <w:r w:rsidR="00AD43C9">
        <w:rPr>
          <w:rFonts w:ascii="Arial" w:hAnsi="Arial" w:hint="cs"/>
          <w:noProof w:val="0"/>
          <w:rtl/>
        </w:rPr>
        <w:t>רעון</w:t>
      </w:r>
      <w:proofErr w:type="spellEnd"/>
      <w:r w:rsidR="00AD43C9">
        <w:rPr>
          <w:rFonts w:ascii="Arial" w:hAnsi="Arial" w:hint="cs"/>
          <w:noProof w:val="0"/>
          <w:rtl/>
        </w:rPr>
        <w:t xml:space="preserve"> בהם נקטה </w:t>
      </w:r>
      <w:r w:rsidR="007921B0">
        <w:rPr>
          <w:rFonts w:ascii="Arial" w:hAnsi="Arial" w:hint="cs"/>
          <w:noProof w:val="0"/>
          <w:rtl/>
        </w:rPr>
        <w:t>המשיבה</w:t>
      </w:r>
      <w:r w:rsidR="00AD43C9">
        <w:rPr>
          <w:rFonts w:ascii="Arial" w:hAnsi="Arial" w:hint="cs"/>
          <w:noProof w:val="0"/>
          <w:rtl/>
        </w:rPr>
        <w:t xml:space="preserve"> -</w:t>
      </w:r>
      <w:r>
        <w:rPr>
          <w:rFonts w:ascii="Arial" w:hAnsi="Arial" w:hint="cs"/>
          <w:noProof w:val="0"/>
          <w:rtl/>
        </w:rPr>
        <w:t xml:space="preserve"> ומה גם </w:t>
      </w:r>
      <w:r w:rsidR="007921B0">
        <w:rPr>
          <w:rFonts w:ascii="Arial" w:hAnsi="Arial" w:hint="cs"/>
          <w:noProof w:val="0"/>
          <w:rtl/>
        </w:rPr>
        <w:t>שהמבקש</w:t>
      </w:r>
      <w:r>
        <w:rPr>
          <w:rFonts w:ascii="Arial" w:hAnsi="Arial" w:hint="cs"/>
          <w:noProof w:val="0"/>
          <w:rtl/>
        </w:rPr>
        <w:t xml:space="preserve"> עלול לשאת בהוצאות מימוש.</w:t>
      </w:r>
      <w:r w:rsidR="00AD43C9">
        <w:rPr>
          <w:rFonts w:ascii="Arial" w:hAnsi="Arial" w:hint="cs"/>
          <w:noProof w:val="0"/>
          <w:rtl/>
        </w:rPr>
        <w:t xml:space="preserve"> עוד נטען כי הנאמנת פנתה לב"כ </w:t>
      </w:r>
      <w:r w:rsidR="007921B0">
        <w:rPr>
          <w:rFonts w:ascii="Arial" w:hAnsi="Arial" w:hint="cs"/>
          <w:noProof w:val="0"/>
          <w:rtl/>
        </w:rPr>
        <w:t>המבקש</w:t>
      </w:r>
      <w:r w:rsidR="00AD43C9">
        <w:rPr>
          <w:rFonts w:ascii="Arial" w:hAnsi="Arial" w:hint="cs"/>
          <w:noProof w:val="0"/>
          <w:rtl/>
        </w:rPr>
        <w:t xml:space="preserve"> בבקשה כי תיתן הסכמתהּ למינויה של הנאמנת ככונסת נכסים לשם מכירת חלקו גם.</w:t>
      </w:r>
    </w:p>
    <w:p w:rsidR="00B32A0F" w:rsidRDefault="00B32A0F" w:rsidP="00B32A0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AD2364" w:rsidRDefault="00AD43C9" w:rsidP="004B7B0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בתגובת הנאמנת לבקשה ניתן צו פתיחת הליכים בעניינהּ של </w:t>
      </w:r>
      <w:r w:rsidR="00F10AC4">
        <w:rPr>
          <w:rFonts w:ascii="Arial" w:hAnsi="Arial" w:hint="cs"/>
          <w:noProof w:val="0"/>
          <w:rtl/>
        </w:rPr>
        <w:t>המשיבה</w:t>
      </w:r>
      <w:r>
        <w:rPr>
          <w:rFonts w:ascii="Arial" w:hAnsi="Arial" w:hint="cs"/>
          <w:noProof w:val="0"/>
          <w:rtl/>
        </w:rPr>
        <w:t xml:space="preserve"> ביום </w:t>
      </w:r>
      <w:r w:rsidR="004B7B00">
        <w:rPr>
          <w:rFonts w:ascii="Arial" w:hAnsi="Arial" w:hint="cs"/>
          <w:b/>
          <w:bCs/>
          <w:noProof w:val="0"/>
        </w:rPr>
        <w:t>XX</w:t>
      </w:r>
      <w:r w:rsidR="004B7B00" w:rsidRPr="004B7B00">
        <w:rPr>
          <w:rFonts w:ascii="David" w:hAnsi="David"/>
          <w:b/>
          <w:bCs/>
          <w:noProof w:val="0"/>
        </w:rPr>
        <w:t>/10/</w:t>
      </w:r>
      <w:r w:rsidR="004B7B00">
        <w:rPr>
          <w:rFonts w:ascii="David" w:hAnsi="David"/>
          <w:b/>
          <w:bCs/>
          <w:noProof w:val="0"/>
        </w:rPr>
        <w:t>2023</w:t>
      </w:r>
      <w:r w:rsidRPr="00AD2364">
        <w:rPr>
          <w:rFonts w:ascii="Arial" w:hAnsi="Arial" w:hint="cs"/>
          <w:b/>
          <w:bCs/>
          <w:noProof w:val="0"/>
          <w:rtl/>
        </w:rPr>
        <w:t xml:space="preserve">, </w:t>
      </w:r>
      <w:r>
        <w:rPr>
          <w:rFonts w:ascii="Arial" w:hAnsi="Arial" w:hint="cs"/>
          <w:noProof w:val="0"/>
          <w:rtl/>
        </w:rPr>
        <w:t xml:space="preserve">וביום </w:t>
      </w:r>
      <w:r w:rsidR="004B7B00" w:rsidRPr="004B7B00">
        <w:rPr>
          <w:rFonts w:ascii="David" w:hAnsi="David"/>
          <w:noProof w:val="0"/>
        </w:rPr>
        <w:t>XX/12/2023</w:t>
      </w:r>
      <w:r w:rsidR="004B7B00">
        <w:rPr>
          <w:rFonts w:ascii="David" w:hAnsi="David" w:hint="cs"/>
          <w:noProof w:val="0"/>
          <w:rtl/>
        </w:rPr>
        <w:t xml:space="preserve"> </w:t>
      </w:r>
      <w:r w:rsidRPr="004B7B00">
        <w:rPr>
          <w:rFonts w:ascii="David" w:hAnsi="David"/>
          <w:noProof w:val="0"/>
          <w:rtl/>
        </w:rPr>
        <w:t xml:space="preserve">ביקשה </w:t>
      </w:r>
      <w:r w:rsidR="007921B0">
        <w:rPr>
          <w:rFonts w:ascii="Arial" w:hAnsi="Arial" w:hint="cs"/>
          <w:noProof w:val="0"/>
          <w:rtl/>
        </w:rPr>
        <w:t>המשיבה</w:t>
      </w:r>
      <w:r>
        <w:rPr>
          <w:rFonts w:ascii="Arial" w:hAnsi="Arial" w:hint="cs"/>
          <w:noProof w:val="0"/>
          <w:rtl/>
        </w:rPr>
        <w:t xml:space="preserve"> אישור למתן היתר לניהול הליך 47928-07-23 שעניינו מזונות. נטען כי אישור זה אינו מתיר ניהול ההליך דנן, ועל </w:t>
      </w:r>
      <w:r w:rsidR="007921B0">
        <w:rPr>
          <w:rFonts w:ascii="Arial" w:hAnsi="Arial" w:hint="cs"/>
          <w:noProof w:val="0"/>
          <w:rtl/>
        </w:rPr>
        <w:t>המבקש</w:t>
      </w:r>
      <w:r>
        <w:rPr>
          <w:rFonts w:ascii="Arial" w:hAnsi="Arial" w:hint="cs"/>
          <w:noProof w:val="0"/>
          <w:rtl/>
        </w:rPr>
        <w:t xml:space="preserve"> היה לבקש אישור לניהול ההליך. נטען כי משלא עשה כן, יש לעכב את ההליך. </w:t>
      </w:r>
    </w:p>
    <w:p w:rsidR="00AD2364" w:rsidRDefault="00AD2364" w:rsidP="00D02FBE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AD2364" w:rsidRDefault="00AD43C9" w:rsidP="004B7B0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עוד נטען כי גם לגופו של עניין, הנאמנת מתנגדת למינוי כונס הנכסים; </w:t>
      </w:r>
      <w:r w:rsidR="00AD2364">
        <w:rPr>
          <w:rFonts w:ascii="Arial" w:hAnsi="Arial" w:hint="cs"/>
          <w:noProof w:val="0"/>
          <w:rtl/>
        </w:rPr>
        <w:t>הואיל ו</w:t>
      </w:r>
      <w:r>
        <w:rPr>
          <w:rFonts w:ascii="Arial" w:hAnsi="Arial" w:hint="cs"/>
          <w:noProof w:val="0"/>
          <w:rtl/>
        </w:rPr>
        <w:t xml:space="preserve">מתנהל הליך חדלות </w:t>
      </w:r>
      <w:proofErr w:type="spellStart"/>
      <w:r>
        <w:rPr>
          <w:rFonts w:ascii="Arial" w:hAnsi="Arial" w:hint="cs"/>
          <w:noProof w:val="0"/>
          <w:rtl/>
        </w:rPr>
        <w:t>פִרעון</w:t>
      </w:r>
      <w:proofErr w:type="spellEnd"/>
      <w:r>
        <w:rPr>
          <w:rFonts w:ascii="Arial" w:hAnsi="Arial" w:hint="cs"/>
          <w:noProof w:val="0"/>
          <w:rtl/>
        </w:rPr>
        <w:t xml:space="preserve"> של </w:t>
      </w:r>
      <w:r w:rsidR="00F10AC4">
        <w:rPr>
          <w:rFonts w:ascii="Arial" w:hAnsi="Arial" w:hint="cs"/>
          <w:noProof w:val="0"/>
          <w:rtl/>
        </w:rPr>
        <w:t>המשיבה</w:t>
      </w:r>
      <w:r>
        <w:rPr>
          <w:rFonts w:ascii="Arial" w:hAnsi="Arial" w:hint="cs"/>
          <w:noProof w:val="0"/>
          <w:rtl/>
        </w:rPr>
        <w:t xml:space="preserve">, </w:t>
      </w:r>
      <w:r w:rsidR="00D02FBE">
        <w:rPr>
          <w:rFonts w:ascii="Arial" w:hAnsi="Arial" w:hint="cs"/>
          <w:noProof w:val="0"/>
          <w:rtl/>
        </w:rPr>
        <w:t>והנאמנת אמוּנה על מ</w:t>
      </w:r>
      <w:r>
        <w:rPr>
          <w:rFonts w:ascii="Arial" w:hAnsi="Arial" w:hint="cs"/>
          <w:noProof w:val="0"/>
          <w:rtl/>
        </w:rPr>
        <w:t>קסום התועלת לנוש</w:t>
      </w:r>
      <w:r w:rsidR="00D02FBE">
        <w:rPr>
          <w:rFonts w:ascii="Arial" w:hAnsi="Arial" w:hint="cs"/>
          <w:noProof w:val="0"/>
          <w:rtl/>
        </w:rPr>
        <w:t>י</w:t>
      </w:r>
      <w:r>
        <w:rPr>
          <w:rFonts w:ascii="Arial" w:hAnsi="Arial" w:hint="cs"/>
          <w:noProof w:val="0"/>
          <w:rtl/>
        </w:rPr>
        <w:t xml:space="preserve"> </w:t>
      </w:r>
      <w:r w:rsidR="00F10AC4">
        <w:rPr>
          <w:rFonts w:ascii="Arial" w:hAnsi="Arial" w:hint="cs"/>
          <w:noProof w:val="0"/>
          <w:rtl/>
        </w:rPr>
        <w:t>המשיבה</w:t>
      </w:r>
      <w:r>
        <w:rPr>
          <w:rFonts w:ascii="Arial" w:hAnsi="Arial" w:hint="cs"/>
          <w:noProof w:val="0"/>
          <w:rtl/>
        </w:rPr>
        <w:t xml:space="preserve"> ועל ההמלצה שתינתן לשיקומהּ הכלכלי </w:t>
      </w:r>
      <w:r w:rsidR="00AD2364">
        <w:rPr>
          <w:rFonts w:ascii="Arial" w:hAnsi="Arial" w:hint="cs"/>
          <w:noProof w:val="0"/>
          <w:rtl/>
        </w:rPr>
        <w:t xml:space="preserve">של המשיבה. נטען כי </w:t>
      </w:r>
      <w:r>
        <w:rPr>
          <w:rFonts w:ascii="Arial" w:hAnsi="Arial" w:hint="cs"/>
          <w:noProof w:val="0"/>
          <w:rtl/>
        </w:rPr>
        <w:t xml:space="preserve">ההליך בו נקט </w:t>
      </w:r>
      <w:r w:rsidR="007921B0">
        <w:rPr>
          <w:rFonts w:ascii="Arial" w:hAnsi="Arial" w:hint="cs"/>
          <w:noProof w:val="0"/>
          <w:rtl/>
        </w:rPr>
        <w:t>המבקש</w:t>
      </w:r>
      <w:r w:rsidR="00AD2364">
        <w:rPr>
          <w:rFonts w:ascii="Arial" w:hAnsi="Arial" w:hint="cs"/>
          <w:noProof w:val="0"/>
          <w:rtl/>
        </w:rPr>
        <w:t xml:space="preserve"> למימוש זכויות</w:t>
      </w:r>
      <w:r>
        <w:rPr>
          <w:rFonts w:ascii="Arial" w:hAnsi="Arial" w:hint="cs"/>
          <w:noProof w:val="0"/>
          <w:rtl/>
        </w:rPr>
        <w:t xml:space="preserve">, אינו מוסכם על הנאמנת, למעט, לכל היותר, צו הצהרתי בעניין קביעת </w:t>
      </w:r>
      <w:r w:rsidR="00AD2364">
        <w:rPr>
          <w:rFonts w:ascii="Arial" w:hAnsi="Arial" w:hint="cs"/>
          <w:noProof w:val="0"/>
          <w:rtl/>
        </w:rPr>
        <w:t>היקף ה</w:t>
      </w:r>
      <w:r>
        <w:rPr>
          <w:rFonts w:ascii="Arial" w:hAnsi="Arial" w:hint="cs"/>
          <w:noProof w:val="0"/>
          <w:rtl/>
        </w:rPr>
        <w:t xml:space="preserve">זכויות. </w:t>
      </w:r>
      <w:r w:rsidR="005166A3">
        <w:rPr>
          <w:rFonts w:ascii="Arial" w:hAnsi="Arial" w:hint="cs"/>
          <w:noProof w:val="0"/>
          <w:rtl/>
        </w:rPr>
        <w:t xml:space="preserve">נטען כי </w:t>
      </w:r>
      <w:r w:rsidR="00AD2364">
        <w:rPr>
          <w:rFonts w:ascii="Arial" w:hAnsi="Arial" w:hint="cs"/>
          <w:noProof w:val="0"/>
          <w:rtl/>
        </w:rPr>
        <w:t xml:space="preserve">בית המשפט של חדלות </w:t>
      </w:r>
      <w:proofErr w:type="spellStart"/>
      <w:r w:rsidR="00AD2364">
        <w:rPr>
          <w:rFonts w:ascii="Arial" w:hAnsi="Arial" w:hint="cs"/>
          <w:noProof w:val="0"/>
          <w:rtl/>
        </w:rPr>
        <w:t>הפִרעון</w:t>
      </w:r>
      <w:proofErr w:type="spellEnd"/>
      <w:r w:rsidR="00AD2364">
        <w:rPr>
          <w:rFonts w:ascii="Arial" w:hAnsi="Arial" w:hint="cs"/>
          <w:noProof w:val="0"/>
          <w:rtl/>
        </w:rPr>
        <w:t xml:space="preserve"> הוא זה המופקד על מימוש נכסי המשיבה וא</w:t>
      </w:r>
      <w:r w:rsidR="004B7B00">
        <w:rPr>
          <w:rFonts w:ascii="Arial" w:hAnsi="Arial" w:hint="cs"/>
          <w:noProof w:val="0"/>
          <w:rtl/>
        </w:rPr>
        <w:t>ף</w:t>
      </w:r>
      <w:r w:rsidR="00AD2364">
        <w:rPr>
          <w:rFonts w:ascii="Arial" w:hAnsi="Arial" w:hint="cs"/>
          <w:noProof w:val="0"/>
          <w:rtl/>
        </w:rPr>
        <w:t xml:space="preserve"> הייתה מתבקשת, </w:t>
      </w:r>
      <w:r w:rsidR="005166A3">
        <w:rPr>
          <w:rFonts w:ascii="Arial" w:hAnsi="Arial" w:hint="cs"/>
          <w:noProof w:val="0"/>
          <w:rtl/>
        </w:rPr>
        <w:t>לא הייתה ניתנת הסכמה למימוש זכויות או כינוסן בבית המשפט לענייני משפחה</w:t>
      </w:r>
      <w:r w:rsidR="00AD2364">
        <w:rPr>
          <w:rFonts w:ascii="Arial" w:hAnsi="Arial" w:hint="cs"/>
          <w:noProof w:val="0"/>
          <w:rtl/>
        </w:rPr>
        <w:t>.</w:t>
      </w:r>
      <w:r w:rsidR="005166A3">
        <w:rPr>
          <w:rFonts w:ascii="Arial" w:hAnsi="Arial" w:hint="cs"/>
          <w:noProof w:val="0"/>
          <w:rtl/>
        </w:rPr>
        <w:t xml:space="preserve"> עוד נטען כי מזה מספר חודשים פועלת הנאמנת למימוש זכויות </w:t>
      </w:r>
      <w:r w:rsidR="00F10AC4">
        <w:rPr>
          <w:rFonts w:ascii="Arial" w:hAnsi="Arial" w:hint="cs"/>
          <w:noProof w:val="0"/>
          <w:rtl/>
        </w:rPr>
        <w:t>המשיבה</w:t>
      </w:r>
      <w:r w:rsidR="005166A3">
        <w:rPr>
          <w:rFonts w:ascii="Arial" w:hAnsi="Arial" w:hint="cs"/>
          <w:noProof w:val="0"/>
          <w:rtl/>
        </w:rPr>
        <w:t xml:space="preserve"> בדירה</w:t>
      </w:r>
      <w:r w:rsidR="00AD2364">
        <w:rPr>
          <w:rFonts w:ascii="Arial" w:hAnsi="Arial" w:hint="cs"/>
          <w:noProof w:val="0"/>
          <w:rtl/>
        </w:rPr>
        <w:t xml:space="preserve"> בבית המשפט של </w:t>
      </w:r>
      <w:proofErr w:type="spellStart"/>
      <w:r w:rsidR="00AD2364">
        <w:rPr>
          <w:rFonts w:ascii="Arial" w:hAnsi="Arial" w:hint="cs"/>
          <w:noProof w:val="0"/>
          <w:rtl/>
        </w:rPr>
        <w:t>החדל"פ</w:t>
      </w:r>
      <w:proofErr w:type="spellEnd"/>
      <w:r w:rsidR="005166A3">
        <w:rPr>
          <w:rFonts w:ascii="Arial" w:hAnsi="Arial" w:hint="cs"/>
          <w:noProof w:val="0"/>
          <w:rtl/>
        </w:rPr>
        <w:t>, ו</w:t>
      </w:r>
      <w:r w:rsidR="00AD2364">
        <w:rPr>
          <w:rFonts w:ascii="Arial" w:hAnsi="Arial" w:hint="cs"/>
          <w:noProof w:val="0"/>
          <w:rtl/>
        </w:rPr>
        <w:t xml:space="preserve">גם </w:t>
      </w:r>
      <w:r w:rsidR="005166A3">
        <w:rPr>
          <w:rFonts w:ascii="Arial" w:hAnsi="Arial" w:hint="cs"/>
          <w:noProof w:val="0"/>
          <w:rtl/>
        </w:rPr>
        <w:t>הבנק הממשכן שוקל לנקוט בהליכי מימוש</w:t>
      </w:r>
      <w:r w:rsidR="00AD2364">
        <w:rPr>
          <w:rFonts w:ascii="Arial" w:hAnsi="Arial" w:hint="cs"/>
          <w:noProof w:val="0"/>
          <w:rtl/>
        </w:rPr>
        <w:t xml:space="preserve"> בשל פיגור בתשלומי המשכנתא</w:t>
      </w:r>
      <w:r w:rsidR="005166A3">
        <w:rPr>
          <w:rFonts w:ascii="Arial" w:hAnsi="Arial" w:hint="cs"/>
          <w:noProof w:val="0"/>
          <w:rtl/>
        </w:rPr>
        <w:t xml:space="preserve">. </w:t>
      </w:r>
    </w:p>
    <w:p w:rsidR="00AD2364" w:rsidRDefault="00AD2364" w:rsidP="00AD2364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5166A3" w:rsidRDefault="005166A3" w:rsidP="004B7B0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נכתב כי הנאמנת פנתה לממונה על יישום הליכי חדלות </w:t>
      </w:r>
      <w:proofErr w:type="spellStart"/>
      <w:r>
        <w:rPr>
          <w:rFonts w:ascii="Arial" w:hAnsi="Arial" w:hint="cs"/>
          <w:noProof w:val="0"/>
          <w:rtl/>
        </w:rPr>
        <w:t>הפִרעון</w:t>
      </w:r>
      <w:proofErr w:type="spellEnd"/>
      <w:r>
        <w:rPr>
          <w:rFonts w:ascii="Arial" w:hAnsi="Arial" w:hint="cs"/>
          <w:noProof w:val="0"/>
          <w:rtl/>
        </w:rPr>
        <w:t xml:space="preserve"> </w:t>
      </w:r>
      <w:proofErr w:type="spellStart"/>
      <w:r>
        <w:rPr>
          <w:rFonts w:ascii="Arial" w:hAnsi="Arial" w:hint="cs"/>
          <w:noProof w:val="0"/>
          <w:rtl/>
        </w:rPr>
        <w:t>בכנ"ר</w:t>
      </w:r>
      <w:proofErr w:type="spellEnd"/>
      <w:r>
        <w:rPr>
          <w:rFonts w:ascii="Arial" w:hAnsi="Arial" w:hint="cs"/>
          <w:noProof w:val="0"/>
          <w:rtl/>
        </w:rPr>
        <w:t xml:space="preserve"> וניתן אישורו למימוש זכויות </w:t>
      </w:r>
      <w:r w:rsidR="00F10AC4">
        <w:rPr>
          <w:rFonts w:ascii="Arial" w:hAnsi="Arial" w:hint="cs"/>
          <w:noProof w:val="0"/>
          <w:rtl/>
        </w:rPr>
        <w:t>המשיבה</w:t>
      </w:r>
      <w:r>
        <w:rPr>
          <w:rFonts w:ascii="Arial" w:hAnsi="Arial" w:hint="cs"/>
          <w:noProof w:val="0"/>
          <w:rtl/>
        </w:rPr>
        <w:t xml:space="preserve"> בדירה</w:t>
      </w:r>
      <w:r w:rsidR="00AD2364">
        <w:rPr>
          <w:rFonts w:ascii="Arial" w:hAnsi="Arial" w:hint="cs"/>
          <w:noProof w:val="0"/>
          <w:rtl/>
        </w:rPr>
        <w:t xml:space="preserve"> ורק לאחר אישור זה, </w:t>
      </w:r>
      <w:r>
        <w:rPr>
          <w:rFonts w:ascii="Arial" w:hAnsi="Arial" w:hint="cs"/>
          <w:noProof w:val="0"/>
          <w:rtl/>
        </w:rPr>
        <w:t xml:space="preserve">שניתן ביום </w:t>
      </w:r>
      <w:r w:rsidR="004B7B00" w:rsidRPr="004B7B00">
        <w:rPr>
          <w:rFonts w:ascii="David" w:hAnsi="David"/>
          <w:noProof w:val="0"/>
        </w:rPr>
        <w:t>XX/7/2023</w:t>
      </w:r>
      <w:r w:rsidRPr="004B7B00">
        <w:rPr>
          <w:rFonts w:ascii="David" w:hAnsi="David"/>
          <w:noProof w:val="0"/>
          <w:rtl/>
        </w:rPr>
        <w:t>,</w:t>
      </w:r>
      <w:r w:rsidRPr="004B7B00">
        <w:rPr>
          <w:rFonts w:ascii="Arial" w:hAnsi="Arial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>התברר לנאמנת אודות הליך זה</w:t>
      </w:r>
      <w:r w:rsidR="00AD2364">
        <w:rPr>
          <w:rFonts w:ascii="Arial" w:hAnsi="Arial" w:hint="cs"/>
          <w:noProof w:val="0"/>
          <w:rtl/>
        </w:rPr>
        <w:t xml:space="preserve"> (</w:t>
      </w:r>
      <w:r w:rsidR="00E358D9">
        <w:rPr>
          <w:rFonts w:ascii="Arial" w:hAnsi="Arial" w:hint="cs"/>
          <w:noProof w:val="0"/>
          <w:rtl/>
        </w:rPr>
        <w:t>יוער ש</w:t>
      </w:r>
      <w:r w:rsidR="00AD2364">
        <w:rPr>
          <w:rFonts w:ascii="Arial" w:hAnsi="Arial" w:hint="cs"/>
          <w:noProof w:val="0"/>
          <w:rtl/>
        </w:rPr>
        <w:t>הליך זה נפתח הרי בינואר 2024)</w:t>
      </w:r>
      <w:r>
        <w:rPr>
          <w:rFonts w:ascii="Arial" w:hAnsi="Arial" w:hint="cs"/>
          <w:noProof w:val="0"/>
          <w:rtl/>
        </w:rPr>
        <w:t xml:space="preserve">. עוד צוין כי ביום </w:t>
      </w:r>
      <w:r w:rsidR="004B7B00" w:rsidRPr="004B7B00">
        <w:rPr>
          <w:rFonts w:ascii="David" w:hAnsi="David"/>
          <w:noProof w:val="0"/>
        </w:rPr>
        <w:t>XX/10/2023</w:t>
      </w:r>
      <w:r>
        <w:rPr>
          <w:rFonts w:ascii="Arial" w:hAnsi="Arial" w:hint="cs"/>
          <w:noProof w:val="0"/>
          <w:rtl/>
        </w:rPr>
        <w:t xml:space="preserve">, הגישה הנאמנת בקשה לבית המשפט של חדלות </w:t>
      </w:r>
      <w:proofErr w:type="spellStart"/>
      <w:r>
        <w:rPr>
          <w:rFonts w:ascii="Arial" w:hAnsi="Arial" w:hint="cs"/>
          <w:noProof w:val="0"/>
          <w:rtl/>
        </w:rPr>
        <w:t>הפִרעון</w:t>
      </w:r>
      <w:proofErr w:type="spellEnd"/>
      <w:r>
        <w:rPr>
          <w:rFonts w:ascii="Arial" w:hAnsi="Arial" w:hint="cs"/>
          <w:noProof w:val="0"/>
          <w:rtl/>
        </w:rPr>
        <w:t xml:space="preserve"> להורות על פירוק השיתוף ומינויהּ ככונסת נכסים לשם מימוש זכויות </w:t>
      </w:r>
      <w:r w:rsidR="00F10AC4">
        <w:rPr>
          <w:rFonts w:ascii="Arial" w:hAnsi="Arial" w:hint="cs"/>
          <w:noProof w:val="0"/>
          <w:rtl/>
        </w:rPr>
        <w:t>המשיבה</w:t>
      </w:r>
      <w:r>
        <w:rPr>
          <w:rFonts w:ascii="Arial" w:hAnsi="Arial" w:hint="cs"/>
          <w:noProof w:val="0"/>
          <w:rtl/>
        </w:rPr>
        <w:t xml:space="preserve">. נטען כי מדובר בנכס עיקרי ומשמעותי שיכול לשמש </w:t>
      </w:r>
      <w:proofErr w:type="spellStart"/>
      <w:r>
        <w:rPr>
          <w:rFonts w:ascii="Arial" w:hAnsi="Arial" w:hint="cs"/>
          <w:noProof w:val="0"/>
          <w:rtl/>
        </w:rPr>
        <w:t>לפִרעון</w:t>
      </w:r>
      <w:proofErr w:type="spellEnd"/>
      <w:r>
        <w:rPr>
          <w:rFonts w:ascii="Arial" w:hAnsi="Arial" w:hint="cs"/>
          <w:noProof w:val="0"/>
          <w:rtl/>
        </w:rPr>
        <w:t xml:space="preserve"> חובותיהּ של </w:t>
      </w:r>
      <w:r w:rsidR="00F10AC4">
        <w:rPr>
          <w:rFonts w:ascii="Arial" w:hAnsi="Arial" w:hint="cs"/>
          <w:noProof w:val="0"/>
          <w:rtl/>
        </w:rPr>
        <w:t>המשיבה</w:t>
      </w:r>
      <w:r w:rsidR="00E358D9">
        <w:rPr>
          <w:rFonts w:ascii="Arial" w:hAnsi="Arial" w:hint="cs"/>
          <w:noProof w:val="0"/>
          <w:rtl/>
        </w:rPr>
        <w:t xml:space="preserve">, </w:t>
      </w:r>
      <w:r w:rsidR="00F10AC4">
        <w:rPr>
          <w:rFonts w:ascii="Arial" w:hAnsi="Arial" w:hint="cs"/>
          <w:noProof w:val="0"/>
          <w:rtl/>
        </w:rPr>
        <w:t>המשיבה</w:t>
      </w:r>
      <w:r>
        <w:rPr>
          <w:rFonts w:ascii="Arial" w:hAnsi="Arial" w:hint="cs"/>
          <w:noProof w:val="0"/>
          <w:rtl/>
        </w:rPr>
        <w:t xml:space="preserve"> נתנה הסכמתהּ למימוש הדירה, ומ</w:t>
      </w:r>
      <w:r w:rsidR="0083683A">
        <w:rPr>
          <w:rFonts w:ascii="Arial" w:hAnsi="Arial" w:hint="cs"/>
          <w:noProof w:val="0"/>
          <w:rtl/>
        </w:rPr>
        <w:t xml:space="preserve">מילא כל הליך שכזה לא יפגע בזכויות </w:t>
      </w:r>
      <w:r w:rsidR="007921B0">
        <w:rPr>
          <w:rFonts w:ascii="Arial" w:hAnsi="Arial" w:hint="cs"/>
          <w:noProof w:val="0"/>
          <w:rtl/>
        </w:rPr>
        <w:t>המבקש</w:t>
      </w:r>
      <w:r w:rsidR="0083683A">
        <w:rPr>
          <w:rFonts w:ascii="Arial" w:hAnsi="Arial" w:hint="cs"/>
          <w:noProof w:val="0"/>
          <w:rtl/>
        </w:rPr>
        <w:t>.</w:t>
      </w:r>
    </w:p>
    <w:p w:rsidR="0083683A" w:rsidRDefault="0083683A" w:rsidP="005166A3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3683A" w:rsidRDefault="0083683A" w:rsidP="00E358D9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המשיבה בתגובתה</w:t>
      </w:r>
      <w:r w:rsidR="00E358D9">
        <w:rPr>
          <w:rFonts w:ascii="Arial" w:hAnsi="Arial" w:hint="cs"/>
          <w:noProof w:val="0"/>
          <w:rtl/>
        </w:rPr>
        <w:t xml:space="preserve">, פירטה ארוכות </w:t>
      </w:r>
      <w:r>
        <w:rPr>
          <w:rFonts w:ascii="Arial" w:hAnsi="Arial" w:hint="cs"/>
          <w:noProof w:val="0"/>
          <w:rtl/>
        </w:rPr>
        <w:t>טענ</w:t>
      </w:r>
      <w:r w:rsidR="00E358D9">
        <w:rPr>
          <w:rFonts w:ascii="Arial" w:hAnsi="Arial" w:hint="cs"/>
          <w:noProof w:val="0"/>
          <w:rtl/>
        </w:rPr>
        <w:t xml:space="preserve">ותיה </w:t>
      </w:r>
      <w:r>
        <w:rPr>
          <w:rFonts w:ascii="Arial" w:hAnsi="Arial" w:hint="cs"/>
          <w:noProof w:val="0"/>
          <w:rtl/>
        </w:rPr>
        <w:t xml:space="preserve">בנוגע להתנהלות הכלכלית של הצדדים במהלך החיים המשותפים, כשהיא מטילה את האשם על חובות הצדדים על </w:t>
      </w:r>
      <w:r w:rsidR="00F10AC4">
        <w:rPr>
          <w:rFonts w:ascii="Arial" w:hAnsi="Arial" w:hint="cs"/>
          <w:noProof w:val="0"/>
          <w:rtl/>
        </w:rPr>
        <w:t>ה</w:t>
      </w:r>
      <w:r w:rsidR="00E358D9">
        <w:rPr>
          <w:rFonts w:ascii="Arial" w:hAnsi="Arial" w:hint="cs"/>
          <w:noProof w:val="0"/>
          <w:rtl/>
        </w:rPr>
        <w:t>מבקש</w:t>
      </w:r>
      <w:r>
        <w:rPr>
          <w:rFonts w:ascii="Arial" w:hAnsi="Arial" w:hint="cs"/>
          <w:noProof w:val="0"/>
          <w:rtl/>
        </w:rPr>
        <w:t xml:space="preserve">. לגופם של דברים, נטען כי </w:t>
      </w:r>
      <w:r w:rsidR="007921B0">
        <w:rPr>
          <w:rFonts w:ascii="Arial" w:hAnsi="Arial" w:hint="cs"/>
          <w:noProof w:val="0"/>
          <w:rtl/>
        </w:rPr>
        <w:t>למבקש</w:t>
      </w:r>
      <w:r>
        <w:rPr>
          <w:rFonts w:ascii="Arial" w:hAnsi="Arial" w:hint="cs"/>
          <w:noProof w:val="0"/>
          <w:rtl/>
        </w:rPr>
        <w:t xml:space="preserve"> זכות ל-25% בלבד בדירה ולא כפי טענתו. עוד נטען כי </w:t>
      </w:r>
      <w:r w:rsidR="007921B0">
        <w:rPr>
          <w:rFonts w:ascii="Arial" w:hAnsi="Arial" w:hint="cs"/>
          <w:noProof w:val="0"/>
          <w:rtl/>
        </w:rPr>
        <w:t>המבקש</w:t>
      </w:r>
      <w:r>
        <w:rPr>
          <w:rFonts w:ascii="Arial" w:hAnsi="Arial" w:hint="cs"/>
          <w:noProof w:val="0"/>
          <w:rtl/>
        </w:rPr>
        <w:t xml:space="preserve"> ידע על החובות שנצברו.</w:t>
      </w:r>
    </w:p>
    <w:p w:rsidR="0083683A" w:rsidRDefault="0083683A" w:rsidP="005166A3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3683A" w:rsidRDefault="0083683A" w:rsidP="0083683A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לא נעלם מעיני כי המשיבה לא טענה לגופה של המחלוקת ותגובתהּ אינה רלוונטית לבקשה. עם זאת, בהתאם להחלטה, נקבע כי עמדות הצדדים יישָמעו בדיון.</w:t>
      </w:r>
    </w:p>
    <w:p w:rsidR="0083683A" w:rsidRDefault="0083683A" w:rsidP="0083683A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3683A" w:rsidRDefault="0083683A" w:rsidP="0083683A">
      <w:pPr>
        <w:spacing w:line="360" w:lineRule="auto"/>
        <w:jc w:val="both"/>
        <w:rPr>
          <w:rFonts w:ascii="Arial" w:hAnsi="Arial"/>
          <w:noProof w:val="0"/>
          <w:rtl/>
        </w:rPr>
      </w:pPr>
      <w:r w:rsidRPr="00E358D9">
        <w:rPr>
          <w:rFonts w:ascii="Arial" w:hAnsi="Arial" w:hint="cs"/>
          <w:b/>
          <w:bCs/>
          <w:noProof w:val="0"/>
          <w:rtl/>
        </w:rPr>
        <w:t>כעת הגישה הנאמנת בקשה נוספת ועתרה לביטול הדיון</w:t>
      </w:r>
      <w:r>
        <w:rPr>
          <w:rFonts w:ascii="Arial" w:hAnsi="Arial" w:hint="cs"/>
          <w:noProof w:val="0"/>
          <w:rtl/>
        </w:rPr>
        <w:t>. בבקשה זו חוזרת הנאמנת על טענותיה שנטענו בתגובתהּ קודם לכן, והדגישה כי לא רק שיש לדחות את הבקשה למינוי כונסת הנכסים אלא גם לבטל את הדיון.</w:t>
      </w:r>
    </w:p>
    <w:p w:rsidR="0083683A" w:rsidRDefault="0083683A" w:rsidP="0083683A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E358D9" w:rsidRDefault="007921B0" w:rsidP="00E358D9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המבקש</w:t>
      </w:r>
      <w:r w:rsidR="0083683A">
        <w:rPr>
          <w:rFonts w:ascii="Arial" w:hAnsi="Arial" w:hint="cs"/>
          <w:noProof w:val="0"/>
          <w:rtl/>
        </w:rPr>
        <w:t xml:space="preserve"> </w:t>
      </w:r>
      <w:r w:rsidR="00E358D9">
        <w:rPr>
          <w:rFonts w:ascii="Arial" w:hAnsi="Arial" w:hint="cs"/>
          <w:noProof w:val="0"/>
          <w:rtl/>
        </w:rPr>
        <w:t xml:space="preserve">בתגובה שהגיש, </w:t>
      </w:r>
      <w:r w:rsidR="0083683A">
        <w:rPr>
          <w:rFonts w:ascii="Arial" w:hAnsi="Arial" w:hint="cs"/>
          <w:noProof w:val="0"/>
          <w:rtl/>
        </w:rPr>
        <w:t>עמד על קיום ה</w:t>
      </w:r>
      <w:r w:rsidR="00E358D9">
        <w:rPr>
          <w:rFonts w:ascii="Arial" w:hAnsi="Arial" w:hint="cs"/>
          <w:noProof w:val="0"/>
          <w:rtl/>
        </w:rPr>
        <w:t>דיון</w:t>
      </w:r>
      <w:r w:rsidR="0083683A">
        <w:rPr>
          <w:rFonts w:ascii="Arial" w:hAnsi="Arial" w:hint="cs"/>
          <w:noProof w:val="0"/>
          <w:rtl/>
        </w:rPr>
        <w:t xml:space="preserve">. </w:t>
      </w:r>
    </w:p>
    <w:p w:rsidR="0083683A" w:rsidRDefault="0083683A" w:rsidP="00E358D9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 xml:space="preserve">נטען כי </w:t>
      </w:r>
      <w:r w:rsidR="00E358D9">
        <w:rPr>
          <w:rFonts w:ascii="Arial" w:hAnsi="Arial" w:hint="cs"/>
          <w:noProof w:val="0"/>
          <w:rtl/>
        </w:rPr>
        <w:t>צו ל</w:t>
      </w:r>
      <w:r>
        <w:rPr>
          <w:rFonts w:ascii="Arial" w:hAnsi="Arial" w:hint="cs"/>
          <w:noProof w:val="0"/>
          <w:rtl/>
        </w:rPr>
        <w:t>פירוק השיתוף שניתן ביום 24/11/2024 (שלא צורף העתקו ולבית משפט זה ואין ידיעה על כך) ניתן במחטף, ובניגוד ל</w:t>
      </w:r>
      <w:r w:rsidR="00E358D9">
        <w:rPr>
          <w:rFonts w:ascii="Arial" w:hAnsi="Arial" w:hint="cs"/>
          <w:noProof w:val="0"/>
          <w:rtl/>
        </w:rPr>
        <w:t xml:space="preserve">כך שקבוע מועד לדיון </w:t>
      </w:r>
      <w:r>
        <w:rPr>
          <w:rFonts w:ascii="Arial" w:hAnsi="Arial" w:hint="cs"/>
          <w:noProof w:val="0"/>
          <w:rtl/>
        </w:rPr>
        <w:t>בפ</w:t>
      </w:r>
      <w:r w:rsidR="00EF5B8A">
        <w:rPr>
          <w:rFonts w:ascii="Arial" w:hAnsi="Arial" w:hint="cs"/>
          <w:noProof w:val="0"/>
          <w:rtl/>
        </w:rPr>
        <w:t>ני בית משפט זה. נטען כי כדי למנוע החלטות סותרות, יש לדחות בקשת הנאמנת ו</w:t>
      </w:r>
      <w:r w:rsidR="00E358D9">
        <w:rPr>
          <w:rFonts w:ascii="Arial" w:hAnsi="Arial" w:hint="cs"/>
          <w:noProof w:val="0"/>
          <w:rtl/>
        </w:rPr>
        <w:t xml:space="preserve">לקיים </w:t>
      </w:r>
      <w:r w:rsidR="00EF5B8A">
        <w:rPr>
          <w:rFonts w:ascii="Arial" w:hAnsi="Arial" w:hint="cs"/>
          <w:noProof w:val="0"/>
          <w:rtl/>
        </w:rPr>
        <w:t>את הדיון.</w:t>
      </w:r>
    </w:p>
    <w:p w:rsidR="00EF5B8A" w:rsidRDefault="00EF5B8A" w:rsidP="00EF5B8A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0A79B4" w:rsidRDefault="00E358D9" w:rsidP="00B32A0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לאחר שבחנתי עמדות הצדדים והנאמנת, </w:t>
      </w:r>
      <w:r w:rsidR="00EF5B8A">
        <w:rPr>
          <w:rFonts w:ascii="Arial" w:hAnsi="Arial" w:hint="cs"/>
          <w:noProof w:val="0"/>
          <w:rtl/>
        </w:rPr>
        <w:t xml:space="preserve">אני </w:t>
      </w:r>
      <w:r>
        <w:rPr>
          <w:rFonts w:ascii="Arial" w:hAnsi="Arial" w:hint="cs"/>
          <w:noProof w:val="0"/>
          <w:rtl/>
        </w:rPr>
        <w:t xml:space="preserve">מקבלת </w:t>
      </w:r>
      <w:r w:rsidR="00EF5B8A">
        <w:rPr>
          <w:rFonts w:ascii="Arial" w:hAnsi="Arial" w:hint="cs"/>
          <w:noProof w:val="0"/>
          <w:rtl/>
        </w:rPr>
        <w:t>את עמדת הנאמנת</w:t>
      </w:r>
      <w:r>
        <w:rPr>
          <w:rFonts w:ascii="Arial" w:hAnsi="Arial" w:hint="cs"/>
          <w:noProof w:val="0"/>
          <w:rtl/>
        </w:rPr>
        <w:t>.</w:t>
      </w:r>
      <w:r w:rsidR="00B32A0F">
        <w:rPr>
          <w:rFonts w:ascii="Arial" w:hAnsi="Arial" w:hint="cs"/>
          <w:noProof w:val="0"/>
          <w:rtl/>
        </w:rPr>
        <w:t xml:space="preserve"> </w:t>
      </w:r>
    </w:p>
    <w:p w:rsidR="00B32A0F" w:rsidRPr="00B32A0F" w:rsidRDefault="00664524" w:rsidP="00B32A0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David" w:hAnsi="David" w:hint="cs"/>
          <w:color w:val="000000"/>
          <w:shd w:val="clear" w:color="auto" w:fill="FFFFFF"/>
          <w:rtl/>
        </w:rPr>
        <w:t xml:space="preserve">מעת שניתן צו פתיחת הליכים, </w:t>
      </w:r>
      <w:r w:rsidR="000A79B4">
        <w:rPr>
          <w:rFonts w:ascii="Arial" w:hAnsi="Arial" w:hint="cs"/>
          <w:noProof w:val="0"/>
          <w:rtl/>
        </w:rPr>
        <w:t xml:space="preserve">לא </w:t>
      </w:r>
      <w:r w:rsidR="00B32A0F" w:rsidRPr="00B32A0F">
        <w:rPr>
          <w:rFonts w:ascii="Arial" w:hAnsi="Arial" w:hint="cs"/>
          <w:noProof w:val="0"/>
          <w:rtl/>
        </w:rPr>
        <w:t xml:space="preserve">ניתן להמשיך בהליך משפטי שתלוי ועומד או לנקוט בהליך משפטי כנגד מי שניתן בעניינו צו לפתיחת הליכים אלא אם ניתן לכך אישור בית משפט של </w:t>
      </w:r>
      <w:proofErr w:type="spellStart"/>
      <w:r w:rsidR="00B32A0F" w:rsidRPr="00B32A0F">
        <w:rPr>
          <w:rFonts w:ascii="Arial" w:hAnsi="Arial" w:hint="cs"/>
          <w:noProof w:val="0"/>
          <w:rtl/>
        </w:rPr>
        <w:t>החדל"פ</w:t>
      </w:r>
      <w:proofErr w:type="spellEnd"/>
      <w:r w:rsidR="00B32A0F" w:rsidRPr="00B32A0F">
        <w:rPr>
          <w:rFonts w:ascii="Arial" w:hAnsi="Arial" w:hint="cs"/>
          <w:noProof w:val="0"/>
          <w:rtl/>
        </w:rPr>
        <w:t>. ראו בין היתר, סעיפים 121(3) יחד עם סעיף 132 ל</w:t>
      </w:r>
      <w:r w:rsidR="00B32A0F" w:rsidRPr="00B32A0F">
        <w:rPr>
          <w:rFonts w:ascii="Arial" w:hAnsi="Arial"/>
          <w:noProof w:val="0"/>
          <w:rtl/>
        </w:rPr>
        <w:t>חוק חדלות פירעון ושיקום כלכלי, תשע"ח-2018</w:t>
      </w:r>
      <w:r w:rsidR="00B32A0F" w:rsidRPr="00B32A0F">
        <w:rPr>
          <w:rFonts w:ascii="Arial" w:hAnsi="Arial" w:hint="cs"/>
          <w:noProof w:val="0"/>
          <w:rtl/>
        </w:rPr>
        <w:t xml:space="preserve">. </w:t>
      </w:r>
      <w:r w:rsidR="00B32A0F" w:rsidRPr="00B32A0F">
        <w:rPr>
          <w:rFonts w:ascii="Arial" w:hAnsi="Arial"/>
          <w:noProof w:val="0"/>
          <w:rtl/>
        </w:rPr>
        <w:t xml:space="preserve">הנחת המוצא </w:t>
      </w:r>
      <w:r w:rsidR="00B32A0F" w:rsidRPr="00B32A0F">
        <w:rPr>
          <w:rFonts w:ascii="Arial" w:hAnsi="Arial" w:hint="cs"/>
          <w:noProof w:val="0"/>
          <w:rtl/>
        </w:rPr>
        <w:t xml:space="preserve">היא שניהול הליך משפטי עלול לגרוע מקופת הנשייה שכן לחייבת </w:t>
      </w:r>
      <w:r w:rsidR="00B32A0F" w:rsidRPr="00B32A0F">
        <w:rPr>
          <w:rFonts w:ascii="Arial" w:hAnsi="Arial"/>
          <w:noProof w:val="0"/>
          <w:rtl/>
        </w:rPr>
        <w:t>אין מקורות בלתי תלויים למימון הוצאות ההליך</w:t>
      </w:r>
      <w:r w:rsidR="00B32A0F" w:rsidRPr="00B32A0F">
        <w:rPr>
          <w:rFonts w:ascii="Arial" w:hAnsi="Arial" w:hint="cs"/>
          <w:noProof w:val="0"/>
          <w:rtl/>
        </w:rPr>
        <w:t xml:space="preserve">. ראו רע"א 148/17 </w:t>
      </w:r>
      <w:r w:rsidR="00B32A0F" w:rsidRPr="00B32A0F">
        <w:rPr>
          <w:rFonts w:ascii="Arial" w:hAnsi="Arial"/>
          <w:b/>
          <w:bCs/>
          <w:noProof w:val="0"/>
          <w:rtl/>
        </w:rPr>
        <w:t>אברהם תמרי נ' עו"ד אורן הראל-הנאמן</w:t>
      </w:r>
      <w:r w:rsidR="00B32A0F" w:rsidRPr="00B32A0F">
        <w:rPr>
          <w:rFonts w:ascii="Arial" w:hAnsi="Arial" w:hint="cs"/>
          <w:noProof w:val="0"/>
          <w:rtl/>
        </w:rPr>
        <w:t>, פס"ד מיום 29/03/2017. מעבר לכך, הרי ש</w:t>
      </w:r>
      <w:r w:rsidR="00B32A0F" w:rsidRPr="00B32A0F">
        <w:rPr>
          <w:rFonts w:ascii="Arial" w:hAnsi="Arial"/>
          <w:noProof w:val="0"/>
          <w:rtl/>
        </w:rPr>
        <w:t xml:space="preserve">מרגע </w:t>
      </w:r>
      <w:r w:rsidR="00B32A0F" w:rsidRPr="00B32A0F">
        <w:rPr>
          <w:rFonts w:ascii="Arial" w:hAnsi="Arial" w:hint="cs"/>
          <w:noProof w:val="0"/>
          <w:rtl/>
        </w:rPr>
        <w:t>"</w:t>
      </w:r>
      <w:r w:rsidR="00B32A0F" w:rsidRPr="00B32A0F">
        <w:rPr>
          <w:rFonts w:ascii="Arial" w:hAnsi="Arial"/>
          <w:noProof w:val="0"/>
          <w:rtl/>
        </w:rPr>
        <w:t>כניסת</w:t>
      </w:r>
      <w:r w:rsidR="00B32A0F" w:rsidRPr="00B32A0F">
        <w:rPr>
          <w:rFonts w:ascii="Arial" w:hAnsi="Arial" w:hint="cs"/>
          <w:noProof w:val="0"/>
          <w:rtl/>
        </w:rPr>
        <w:t>ה</w:t>
      </w:r>
      <w:r w:rsidR="00B32A0F" w:rsidRPr="00B32A0F">
        <w:rPr>
          <w:rFonts w:ascii="Arial" w:hAnsi="Arial"/>
          <w:noProof w:val="0"/>
          <w:rtl/>
        </w:rPr>
        <w:t xml:space="preserve"> בשעריו של ההליך</w:t>
      </w:r>
      <w:r w:rsidR="00B32A0F" w:rsidRPr="00B32A0F">
        <w:rPr>
          <w:rFonts w:ascii="Arial" w:hAnsi="Arial" w:hint="cs"/>
          <w:noProof w:val="0"/>
          <w:rtl/>
        </w:rPr>
        <w:t>"</w:t>
      </w:r>
      <w:r w:rsidR="00B32A0F" w:rsidRPr="00B32A0F">
        <w:rPr>
          <w:rFonts w:ascii="Arial" w:hAnsi="Arial"/>
          <w:noProof w:val="0"/>
          <w:rtl/>
        </w:rPr>
        <w:t>, החייב</w:t>
      </w:r>
      <w:r w:rsidR="00B32A0F" w:rsidRPr="00B32A0F">
        <w:rPr>
          <w:rFonts w:ascii="Arial" w:hAnsi="Arial" w:hint="cs"/>
          <w:noProof w:val="0"/>
          <w:rtl/>
        </w:rPr>
        <w:t xml:space="preserve">ת </w:t>
      </w:r>
      <w:r w:rsidR="00B32A0F" w:rsidRPr="00B32A0F">
        <w:rPr>
          <w:rFonts w:ascii="Arial" w:hAnsi="Arial"/>
          <w:noProof w:val="0"/>
          <w:rtl/>
        </w:rPr>
        <w:t>מאבד</w:t>
      </w:r>
      <w:r w:rsidR="00B32A0F" w:rsidRPr="00B32A0F">
        <w:rPr>
          <w:rFonts w:ascii="Arial" w:hAnsi="Arial" w:hint="cs"/>
          <w:noProof w:val="0"/>
          <w:rtl/>
        </w:rPr>
        <w:t xml:space="preserve">ת מעמדה </w:t>
      </w:r>
      <w:r w:rsidR="00B32A0F" w:rsidRPr="00B32A0F">
        <w:rPr>
          <w:rFonts w:ascii="Arial" w:hAnsi="Arial"/>
          <w:noProof w:val="0"/>
          <w:rtl/>
        </w:rPr>
        <w:t>כבעל</w:t>
      </w:r>
      <w:r w:rsidR="00B32A0F" w:rsidRPr="00B32A0F">
        <w:rPr>
          <w:rFonts w:ascii="Arial" w:hAnsi="Arial" w:hint="cs"/>
          <w:noProof w:val="0"/>
          <w:rtl/>
        </w:rPr>
        <w:t>ת</w:t>
      </w:r>
      <w:r w:rsidR="00B32A0F" w:rsidRPr="00B32A0F">
        <w:rPr>
          <w:rFonts w:ascii="Arial" w:hAnsi="Arial"/>
          <w:noProof w:val="0"/>
          <w:rtl/>
        </w:rPr>
        <w:t xml:space="preserve"> דין עצמאי</w:t>
      </w:r>
      <w:r w:rsidR="00B32A0F" w:rsidRPr="00B32A0F">
        <w:rPr>
          <w:rFonts w:ascii="Arial" w:hAnsi="Arial" w:hint="cs"/>
          <w:noProof w:val="0"/>
          <w:rtl/>
        </w:rPr>
        <w:t>ת</w:t>
      </w:r>
      <w:r w:rsidR="00B32A0F" w:rsidRPr="00B32A0F">
        <w:rPr>
          <w:rFonts w:ascii="Arial" w:hAnsi="Arial"/>
          <w:noProof w:val="0"/>
          <w:rtl/>
        </w:rPr>
        <w:t xml:space="preserve"> </w:t>
      </w:r>
      <w:r w:rsidR="00B32A0F" w:rsidRPr="00B32A0F">
        <w:rPr>
          <w:rFonts w:ascii="Arial" w:hAnsi="Arial" w:hint="cs"/>
          <w:noProof w:val="0"/>
          <w:rtl/>
        </w:rPr>
        <w:t xml:space="preserve">וזאת על-מנת </w:t>
      </w:r>
      <w:r w:rsidR="00B32A0F" w:rsidRPr="00B32A0F">
        <w:rPr>
          <w:rFonts w:ascii="Arial" w:hAnsi="Arial"/>
          <w:noProof w:val="0"/>
          <w:rtl/>
        </w:rPr>
        <w:t>לשמור על עיקרון השוויון בין הנושים</w:t>
      </w:r>
      <w:r w:rsidR="00B32A0F" w:rsidRPr="00B32A0F">
        <w:rPr>
          <w:rFonts w:ascii="Arial" w:hAnsi="Arial" w:hint="cs"/>
          <w:noProof w:val="0"/>
          <w:rtl/>
        </w:rPr>
        <w:t xml:space="preserve"> ולרכז את התביעות </w:t>
      </w:r>
      <w:r w:rsidR="00B32A0F" w:rsidRPr="00B32A0F">
        <w:rPr>
          <w:rFonts w:ascii="Arial" w:hAnsi="Arial"/>
          <w:noProof w:val="0"/>
          <w:rtl/>
        </w:rPr>
        <w:t>בהליך אחד</w:t>
      </w:r>
      <w:r w:rsidR="00B32A0F" w:rsidRPr="00B32A0F">
        <w:rPr>
          <w:rFonts w:ascii="Arial" w:hAnsi="Arial" w:hint="cs"/>
          <w:noProof w:val="0"/>
          <w:rtl/>
        </w:rPr>
        <w:t xml:space="preserve">. </w:t>
      </w:r>
      <w:r w:rsidR="00B32A0F" w:rsidRPr="00B32A0F">
        <w:rPr>
          <w:rFonts w:ascii="Arial" w:hAnsi="Arial"/>
          <w:noProof w:val="0"/>
          <w:rtl/>
        </w:rPr>
        <w:t xml:space="preserve">במקרים חריגים </w:t>
      </w:r>
      <w:r w:rsidR="00B32A0F" w:rsidRPr="00B32A0F">
        <w:rPr>
          <w:rFonts w:ascii="Arial" w:hAnsi="Arial" w:hint="cs"/>
          <w:noProof w:val="0"/>
          <w:rtl/>
        </w:rPr>
        <w:t xml:space="preserve">יינתן אישור לניהול ההליך מתוך ראיית טובת קופת הנושים בהליך חדלות הפירעון או כאשר מדובר בתביעה בעלת מורכבות עובדתית ועוד. </w:t>
      </w:r>
    </w:p>
    <w:p w:rsidR="00B32A0F" w:rsidRDefault="00B32A0F" w:rsidP="007D487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B353C0" w:rsidRPr="00325AC5" w:rsidRDefault="007D4876" w:rsidP="000A79B4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על כן, </w:t>
      </w:r>
      <w:r w:rsidR="00EF5B8A" w:rsidRPr="00E2438D">
        <w:rPr>
          <w:rFonts w:ascii="Arial" w:hAnsi="Arial" w:hint="cs"/>
          <w:b/>
          <w:bCs/>
          <w:noProof w:val="0"/>
          <w:rtl/>
        </w:rPr>
        <w:t xml:space="preserve">משאישור </w:t>
      </w:r>
      <w:r w:rsidR="000A79B4">
        <w:rPr>
          <w:rFonts w:ascii="Arial" w:hAnsi="Arial" w:hint="cs"/>
          <w:b/>
          <w:bCs/>
          <w:noProof w:val="0"/>
          <w:rtl/>
        </w:rPr>
        <w:t xml:space="preserve">של בתי המשפט של </w:t>
      </w:r>
      <w:proofErr w:type="spellStart"/>
      <w:r w:rsidR="000A79B4">
        <w:rPr>
          <w:rFonts w:ascii="Arial" w:hAnsi="Arial" w:hint="cs"/>
          <w:b/>
          <w:bCs/>
          <w:noProof w:val="0"/>
          <w:rtl/>
        </w:rPr>
        <w:t>החדל"פ</w:t>
      </w:r>
      <w:proofErr w:type="spellEnd"/>
      <w:r w:rsidR="000A79B4">
        <w:rPr>
          <w:rFonts w:ascii="Arial" w:hAnsi="Arial" w:hint="cs"/>
          <w:b/>
          <w:bCs/>
          <w:noProof w:val="0"/>
          <w:rtl/>
        </w:rPr>
        <w:t xml:space="preserve"> </w:t>
      </w:r>
      <w:r w:rsidR="00EF5B8A" w:rsidRPr="00E2438D">
        <w:rPr>
          <w:rFonts w:ascii="Arial" w:hAnsi="Arial" w:hint="cs"/>
          <w:b/>
          <w:bCs/>
          <w:noProof w:val="0"/>
          <w:rtl/>
        </w:rPr>
        <w:t>לא הוגש, הרי</w:t>
      </w:r>
      <w:r w:rsidR="000A79B4">
        <w:rPr>
          <w:rFonts w:ascii="Arial" w:hAnsi="Arial" w:hint="cs"/>
          <w:b/>
          <w:bCs/>
          <w:noProof w:val="0"/>
          <w:rtl/>
        </w:rPr>
        <w:t xml:space="preserve"> ש</w:t>
      </w:r>
      <w:r w:rsidR="00E2438D">
        <w:rPr>
          <w:rFonts w:ascii="Arial" w:hAnsi="Arial" w:hint="cs"/>
          <w:b/>
          <w:bCs/>
          <w:noProof w:val="0"/>
          <w:rtl/>
        </w:rPr>
        <w:t>ה</w:t>
      </w:r>
      <w:r w:rsidR="000A79B4">
        <w:rPr>
          <w:rFonts w:ascii="Arial" w:hAnsi="Arial" w:hint="cs"/>
          <w:b/>
          <w:bCs/>
          <w:noProof w:val="0"/>
          <w:rtl/>
        </w:rPr>
        <w:t>ה</w:t>
      </w:r>
      <w:r w:rsidR="00E2438D">
        <w:rPr>
          <w:rFonts w:ascii="Arial" w:hAnsi="Arial" w:hint="cs"/>
          <w:b/>
          <w:bCs/>
          <w:noProof w:val="0"/>
          <w:rtl/>
        </w:rPr>
        <w:t xml:space="preserve">ליך </w:t>
      </w:r>
      <w:r w:rsidR="000A79B4">
        <w:rPr>
          <w:rFonts w:ascii="Arial" w:hAnsi="Arial" w:hint="cs"/>
          <w:b/>
          <w:bCs/>
          <w:noProof w:val="0"/>
          <w:rtl/>
        </w:rPr>
        <w:t xml:space="preserve">דנן נפתח שלא כדין. על כן, </w:t>
      </w:r>
      <w:r w:rsidR="00EF5B8A" w:rsidRPr="00EF5B8A">
        <w:rPr>
          <w:rFonts w:ascii="Arial" w:hAnsi="Arial" w:hint="cs"/>
          <w:b/>
          <w:bCs/>
          <w:noProof w:val="0"/>
          <w:rtl/>
        </w:rPr>
        <w:t>ככל שעד ל</w:t>
      </w:r>
      <w:r w:rsidR="00E2438D">
        <w:rPr>
          <w:rFonts w:ascii="Arial" w:hAnsi="Arial" w:hint="cs"/>
          <w:b/>
          <w:bCs/>
          <w:noProof w:val="0"/>
          <w:rtl/>
        </w:rPr>
        <w:t xml:space="preserve">יום </w:t>
      </w:r>
      <w:r w:rsidR="00EF5B8A" w:rsidRPr="00EF5B8A">
        <w:rPr>
          <w:rFonts w:ascii="Arial" w:hAnsi="Arial" w:hint="cs"/>
          <w:b/>
          <w:bCs/>
          <w:noProof w:val="0"/>
          <w:rtl/>
        </w:rPr>
        <w:t xml:space="preserve">26/11/2024 </w:t>
      </w:r>
      <w:r w:rsidR="00EF5B8A">
        <w:rPr>
          <w:rFonts w:ascii="Arial" w:hAnsi="Arial" w:hint="cs"/>
          <w:b/>
          <w:bCs/>
          <w:noProof w:val="0"/>
          <w:rtl/>
        </w:rPr>
        <w:t>שעה 17:00</w:t>
      </w:r>
      <w:r w:rsidR="00E2438D">
        <w:rPr>
          <w:rFonts w:ascii="Arial" w:hAnsi="Arial" w:hint="cs"/>
          <w:b/>
          <w:bCs/>
          <w:noProof w:val="0"/>
          <w:rtl/>
        </w:rPr>
        <w:t xml:space="preserve">, </w:t>
      </w:r>
      <w:r w:rsidR="00EF5B8A" w:rsidRPr="00EF5B8A">
        <w:rPr>
          <w:rFonts w:ascii="Arial" w:hAnsi="Arial" w:hint="cs"/>
          <w:b/>
          <w:bCs/>
          <w:noProof w:val="0"/>
          <w:rtl/>
        </w:rPr>
        <w:t xml:space="preserve">לא יגיש </w:t>
      </w:r>
      <w:r w:rsidR="007921B0">
        <w:rPr>
          <w:rFonts w:ascii="Arial" w:hAnsi="Arial" w:hint="cs"/>
          <w:b/>
          <w:bCs/>
          <w:noProof w:val="0"/>
          <w:rtl/>
        </w:rPr>
        <w:t>המבקש</w:t>
      </w:r>
      <w:r w:rsidR="00EF5B8A" w:rsidRPr="00EF5B8A">
        <w:rPr>
          <w:rFonts w:ascii="Arial" w:hAnsi="Arial" w:hint="cs"/>
          <w:b/>
          <w:bCs/>
          <w:noProof w:val="0"/>
          <w:rtl/>
        </w:rPr>
        <w:t xml:space="preserve"> אישור בית המשפט של </w:t>
      </w:r>
      <w:proofErr w:type="spellStart"/>
      <w:r w:rsidR="00EF5B8A" w:rsidRPr="00EF5B8A">
        <w:rPr>
          <w:rFonts w:ascii="Arial" w:hAnsi="Arial" w:hint="cs"/>
          <w:b/>
          <w:bCs/>
          <w:noProof w:val="0"/>
          <w:rtl/>
        </w:rPr>
        <w:t>החדל"פ</w:t>
      </w:r>
      <w:proofErr w:type="spellEnd"/>
      <w:r w:rsidR="00EF5B8A" w:rsidRPr="00EF5B8A">
        <w:rPr>
          <w:rFonts w:ascii="Arial" w:hAnsi="Arial" w:hint="cs"/>
          <w:b/>
          <w:bCs/>
          <w:noProof w:val="0"/>
          <w:rtl/>
        </w:rPr>
        <w:t xml:space="preserve"> לניהול ההליך</w:t>
      </w:r>
      <w:r w:rsidR="00E2438D">
        <w:rPr>
          <w:rFonts w:ascii="Arial" w:hAnsi="Arial" w:hint="cs"/>
          <w:b/>
          <w:bCs/>
          <w:noProof w:val="0"/>
          <w:rtl/>
        </w:rPr>
        <w:t xml:space="preserve"> שבכותרת</w:t>
      </w:r>
      <w:r w:rsidR="00EF5B8A" w:rsidRPr="00EF5B8A">
        <w:rPr>
          <w:rFonts w:ascii="Arial" w:hAnsi="Arial" w:hint="cs"/>
          <w:b/>
          <w:bCs/>
          <w:noProof w:val="0"/>
          <w:rtl/>
        </w:rPr>
        <w:t>, הדיון בטל ללא צורך בהחלטה שיפוטית נוספת</w:t>
      </w:r>
      <w:r w:rsidR="00EF5B8A">
        <w:rPr>
          <w:rFonts w:ascii="Arial" w:hAnsi="Arial" w:hint="cs"/>
          <w:noProof w:val="0"/>
          <w:rtl/>
        </w:rPr>
        <w:t>.</w:t>
      </w:r>
      <w:r w:rsidR="000A79B4">
        <w:rPr>
          <w:rFonts w:ascii="Arial" w:hAnsi="Arial" w:hint="cs"/>
          <w:b/>
          <w:bCs/>
          <w:noProof w:val="0"/>
          <w:rtl/>
        </w:rPr>
        <w:t xml:space="preserve"> </w:t>
      </w:r>
      <w:r w:rsidR="00B353C0" w:rsidRPr="00325AC5">
        <w:rPr>
          <w:rFonts w:ascii="Arial" w:hAnsi="Arial" w:hint="cs"/>
          <w:b/>
          <w:bCs/>
          <w:noProof w:val="0"/>
          <w:rtl/>
        </w:rPr>
        <w:t>נוסף על כך, לא יוגש האישור בתוך 90 יום, התביעה תימחק.</w:t>
      </w:r>
    </w:p>
    <w:p w:rsidR="00EF5B8A" w:rsidRDefault="00EF5B8A" w:rsidP="00EF5B8A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5166A3" w:rsidRDefault="00087CC2" w:rsidP="005166A3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אין בהחלטה זו </w:t>
      </w:r>
      <w:r w:rsidR="00EF5B8A">
        <w:rPr>
          <w:rFonts w:ascii="Arial" w:hAnsi="Arial" w:hint="cs"/>
          <w:noProof w:val="0"/>
          <w:rtl/>
        </w:rPr>
        <w:t xml:space="preserve">להביע עמדה בנוגע לטענות המבקש </w:t>
      </w:r>
      <w:r>
        <w:rPr>
          <w:rFonts w:ascii="Arial" w:hAnsi="Arial" w:hint="cs"/>
          <w:noProof w:val="0"/>
          <w:rtl/>
        </w:rPr>
        <w:t xml:space="preserve">לגופן ובפרט טענת המבקש </w:t>
      </w:r>
      <w:r w:rsidR="00EF5B8A">
        <w:rPr>
          <w:rFonts w:ascii="Arial" w:hAnsi="Arial" w:hint="cs"/>
          <w:noProof w:val="0"/>
          <w:rtl/>
        </w:rPr>
        <w:t xml:space="preserve">כי הזכויות בדירה משותפות לצדדים בחלקים שווים </w:t>
      </w:r>
      <w:r w:rsidR="00EF5B8A">
        <w:rPr>
          <w:rFonts w:ascii="Arial" w:hAnsi="Arial"/>
          <w:noProof w:val="0"/>
          <w:rtl/>
        </w:rPr>
        <w:t>–</w:t>
      </w:r>
      <w:r w:rsidR="00EF5B8A">
        <w:rPr>
          <w:rFonts w:ascii="Arial" w:hAnsi="Arial" w:hint="cs"/>
          <w:noProof w:val="0"/>
          <w:rtl/>
        </w:rPr>
        <w:t xml:space="preserve"> וזאת מכוח חוק יחסי ממון בין בני זוג התשל"ג-1973 או על־פי דין אחר. בהקשר זה יוער כי חרף הטענות, לא הונח בפניי הסכם ממון הקובע חלוקת זכויות החורגת מחוק יחסי ממון בין בני זוג התשל"ג-1973.</w:t>
      </w:r>
    </w:p>
    <w:p w:rsidR="00EF5B8A" w:rsidRDefault="00EF5B8A" w:rsidP="005166A3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02FBE" w:rsidRPr="00EF5B8A" w:rsidRDefault="00D02FBE" w:rsidP="00D02FBE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>
        <w:rPr>
          <w:rFonts w:ascii="Arial" w:hAnsi="Arial" w:hint="cs"/>
          <w:b/>
          <w:bCs/>
          <w:noProof w:val="0"/>
          <w:rtl/>
        </w:rPr>
        <w:t>מותר לפרסום בהשמטת פרטים מזהים, תיקוני הגהה ותיקוני עריכה.</w:t>
      </w:r>
    </w:p>
    <w:p w:rsidR="00D02FBE" w:rsidRDefault="00D02FBE" w:rsidP="005166A3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</w:p>
    <w:p w:rsidR="00325AC5" w:rsidRDefault="00EF5B8A" w:rsidP="00325AC5">
      <w:pPr>
        <w:spacing w:line="360" w:lineRule="auto"/>
        <w:jc w:val="both"/>
        <w:rPr>
          <w:rFonts w:ascii="Arial" w:hAnsi="Arial"/>
          <w:noProof w:val="0"/>
          <w:rtl/>
        </w:rPr>
      </w:pPr>
      <w:r w:rsidRPr="00EF5B8A">
        <w:rPr>
          <w:rFonts w:ascii="Arial" w:hAnsi="Arial" w:hint="cs"/>
          <w:b/>
          <w:bCs/>
          <w:noProof w:val="0"/>
          <w:rtl/>
        </w:rPr>
        <w:t xml:space="preserve">המזכירות </w:t>
      </w:r>
      <w:r>
        <w:rPr>
          <w:rFonts w:ascii="Arial" w:hAnsi="Arial" w:hint="cs"/>
          <w:b/>
          <w:bCs/>
          <w:noProof w:val="0"/>
          <w:rtl/>
        </w:rPr>
        <w:t>תמציא לצדדים ולנאמנת</w:t>
      </w:r>
      <w:r w:rsidR="00B353C0">
        <w:rPr>
          <w:rFonts w:ascii="Arial" w:hAnsi="Arial" w:hint="cs"/>
          <w:b/>
          <w:bCs/>
          <w:noProof w:val="0"/>
          <w:rtl/>
        </w:rPr>
        <w:t xml:space="preserve">, </w:t>
      </w:r>
      <w:r w:rsidR="00325AC5">
        <w:rPr>
          <w:rFonts w:ascii="Arial" w:hAnsi="Arial" w:hint="cs"/>
          <w:b/>
          <w:bCs/>
          <w:noProof w:val="0"/>
          <w:rtl/>
        </w:rPr>
        <w:t>תסגור בקשות 12, 13, 14 ותקבע מעקב.</w:t>
      </w:r>
    </w:p>
    <w:p w:rsidR="00694556" w:rsidRDefault="0043502B" w:rsidP="00325AC5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כ"ד חשוון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25 נובמבר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0C2242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616188807"/>
        </w:sdtPr>
        <w:sdtEndPr/>
        <w:sdtContent>
          <w:r w:rsidR="004B7B00">
            <w:drawing>
              <wp:inline distT="0" distB="0" distL="0" distR="0" wp14:editId="50D07946">
                <wp:extent cx="1647825" cy="9048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904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B32A0F">
      <w:headerReference w:type="default" r:id="rId10"/>
      <w:footerReference w:type="default" r:id="rId11"/>
      <w:pgSz w:w="11907" w:h="16840" w:code="9"/>
      <w:pgMar w:top="454" w:right="1701" w:bottom="1276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56" w:rsidRDefault="00005C8B">
      <w:r>
        <w:separator/>
      </w:r>
    </w:p>
  </w:endnote>
  <w:endnote w:type="continuationSeparator" w:id="0">
    <w:p w:rsidR="00694556" w:rsidRDefault="0000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0C2242">
      <w:rPr>
        <w:rStyle w:val="ab"/>
        <w:rFonts w:cs="Times New Roman"/>
        <w:rtl/>
      </w:rPr>
      <w:t>3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0C2242">
      <w:rPr>
        <w:rStyle w:val="ab"/>
        <w:rtl/>
      </w:rPr>
      <w:t>3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56" w:rsidRDefault="00005C8B">
      <w:r>
        <w:separator/>
      </w:r>
    </w:p>
  </w:footnote>
  <w:footnote w:type="continuationSeparator" w:id="0">
    <w:p w:rsidR="00694556" w:rsidRDefault="00005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4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8505"/>
    </w:tblGrid>
    <w:tr w:rsidR="00694556" w:rsidTr="00FF2B63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505" w:type="dxa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בחיפה</w:t>
              </w:r>
            </w:p>
          </w:tc>
        </w:sdtContent>
      </w:sdt>
    </w:tr>
    <w:tr w:rsidR="00694556" w:rsidTr="00FF2B63">
      <w:trPr>
        <w:trHeight w:val="337"/>
        <w:jc w:val="center"/>
      </w:trPr>
      <w:tc>
        <w:tcPr>
          <w:tcW w:w="8505" w:type="dxa"/>
        </w:tcPr>
        <w:p w:rsidR="008D10B2" w:rsidRPr="00FF2B63" w:rsidRDefault="000C2242" w:rsidP="004B7B00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proofErr w:type="spellStart"/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  <w:proofErr w:type="spellEnd"/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75693-01-24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ש</w:t>
              </w:r>
              <w:r w:rsidR="004B7B00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ש</w:t>
              </w:r>
              <w:r w:rsidR="004B7B00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</w:sdtContent>
          </w:sdt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20"/>
  <w:characterSpacingControl w:val="doNotCompress"/>
  <w:hdrShapeDefaults>
    <o:shapedefaults v:ext="edit" spidmax="2017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957278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957278&amp;lt;/CaseID&amp;gt;_x000d__x000a_        &amp;lt;CaseMonth&amp;gt;1&amp;lt;/CaseMonth&amp;gt;_x000d__x000a_        &amp;lt;CaseYear&amp;gt;2024&amp;lt;/CaseYear&amp;gt;_x000d__x000a_        &amp;lt;CaseNumber&amp;gt;75693&amp;lt;/CaseNumber&amp;gt;_x000d__x000a_        &amp;lt;NumeratorGroupID&amp;gt;1&amp;lt;/NumeratorGroupID&amp;gt;_x000d__x000a_        &amp;lt;CaseName&amp;gt;שטרנברג נ&amp;#39; שטרנברג&amp;lt;/CaseName&amp;gt;_x000d__x000a_        &amp;lt;CourtID&amp;gt;26&amp;lt;/CourtID&amp;gt;_x000d__x000a_        &amp;lt;CaseTypeID&amp;gt;10262&amp;lt;/CaseTypeID&amp;gt;_x000d__x000a_        &amp;lt;CaseInterestID&amp;gt;10513&amp;lt;/CaseInterestID&amp;gt;_x000d__x000a_        &amp;lt;CaseJudgeName&amp;gt;הילה גורביץ עובדיה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75693-01-24&amp;lt;/CaseDisplayIdentifier&amp;gt;_x000d__x000a_        &amp;lt;CaseTypeDesc&amp;gt;תלה&amp;quot;מ&amp;lt;/CaseTypeDesc&amp;gt;_x000d__x000a_        &amp;lt;CourtDesc&amp;gt;שלום חיפה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1&amp;lt;/CaseNextDeterminingTask&amp;gt;_x000d__x000a_        &amp;lt;CaseOpenDate&amp;gt;2024-01-31T13:50:00+02:00&amp;lt;/CaseOpenDate&amp;gt;_x000d__x000a_        &amp;lt;PleaTypeID&amp;gt;4&amp;lt;/PleaTypeID&amp;gt;_x000d__x000a_        &amp;lt;CourtLevelID&amp;gt;1&amp;lt;/CourtLevelID&amp;gt;_x000d__x000a_        &amp;lt;CourtLevelCaseTypeInterestID&amp;gt;1775&amp;lt;/CourtLevelCaseTypeInterestID&amp;gt;_x000d__x000a_        &amp;lt;CaseJudgeFirstName&amp;gt;הילה&amp;lt;/CaseJudgeFirstName&amp;gt;_x000d__x000a_        &amp;lt;CaseJudgeLastName&amp;gt;גורביץ עובדיה&amp;lt;/CaseJudgeLastName&amp;gt;_x000d__x000a_        &amp;lt;JudicalPersonID&amp;gt;028651073@GOV.IL&amp;lt;/JudicalPersonID&amp;gt;_x000d__x000a_        &amp;lt;IsJudicalPanel&amp;gt;false&amp;lt;/IsJudicalPanel&amp;gt;_x000d__x000a_        &amp;lt;CourtDisplayName&amp;gt;בית משפט לענייני משפחה בחיפה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957278&amp;lt;/CaseID&amp;gt;_x000d__x000a_        &amp;lt;CaseMonth&amp;gt;1&amp;lt;/CaseMonth&amp;gt;_x000d__x000a_        &amp;lt;CaseYear&amp;gt;2024&amp;lt;/CaseYear&amp;gt;_x000d__x000a_        &amp;lt;CaseNumber&amp;gt;75693&amp;lt;/CaseNumber&amp;gt;_x000d__x000a_        &amp;lt;NumeratorGroupID&amp;gt;1&amp;lt;/NumeratorGroupID&amp;gt;_x000d__x000a_        &amp;lt;CaseName&amp;gt;שטרנברג נ&amp;#39; שטרנברג&amp;lt;/CaseName&amp;gt;_x000d__x000a_        &amp;lt;CourtID&amp;gt;26&amp;lt;/CourtID&amp;gt;_x000d__x000a_        &amp;lt;CaseTypeID&amp;gt;10262&amp;lt;/CaseTypeID&amp;gt;_x000d__x000a_        &amp;lt;CaseInterestID&amp;gt;10513&amp;lt;/CaseInterestID&amp;gt;_x000d__x000a_        &amp;lt;CaseJudgeName&amp;gt;הילה גורביץ עובדיה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75693-01-24&amp;lt;/CaseDisplayIdentifier&amp;gt;_x000d__x000a_        &amp;lt;CaseTypeDesc&amp;gt;תלה&amp;quot;מ&amp;lt;/CaseTypeDesc&amp;gt;_x000d__x000a_        &amp;lt;CourtDesc&amp;gt;שלום חיפה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4-01-31T13:50:00+02:00&amp;lt;/CaseOpenDate&amp;gt;_x000d__x000a_        &amp;lt;PleaTypeID&amp;gt;4&amp;lt;/PleaTypeID&amp;gt;_x000d__x000a_        &amp;lt;CourtLevelID&amp;gt;1&amp;lt;/CourtLevelID&amp;gt;_x000d__x000a_        &amp;lt;CourtLevelCaseTypeInterestID&amp;gt;1775&amp;lt;/CourtLevelCaseTypeInterestID&amp;gt;_x000d__x000a_        &amp;lt;CaseJudgeFirstName&amp;gt;הילה&amp;lt;/CaseJudgeFirstName&amp;gt;_x000d__x000a_        &amp;lt;CaseJudgeLastName&amp;gt;גורביץ עובדיה&amp;lt;/CaseJudgeLastName&amp;gt;_x000d__x000a_        &amp;lt;JudicalPersonID&amp;gt;028651073@GOV.IL&amp;lt;/JudicalPersonID&amp;gt;_x000d__x000a_        &amp;lt;IsJudicalPanel&amp;gt;false&amp;lt;/IsJudicalPanel&amp;gt;_x000d__x000a_        &amp;lt;CourtDisplayName&amp;gt;בית משפט לענייני משפחה בחיפה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6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6270524&amp;lt;/DecisionID&amp;gt;_x000d__x000a_        &amp;lt;DecisionNumber&amp;gt;13&amp;lt;/DecisionNumber&amp;gt;_x000d__x000a_        &amp;lt;DecisionName&amp;gt;החלטה על בקשה של נתבע 1 הודעה ובקשה לביטול דיון מטעם הנאמנת&amp;lt;/DecisionName&amp;gt;_x000d__x000a_        &amp;lt;DecisionStatusID&amp;gt;1&amp;lt;/DecisionStatusID&amp;gt;_x000d__x000a_        &amp;lt;DecisionStatusChangeDate&amp;gt;2024-11-25T11:00:29.737+02:00&amp;lt;/DecisionStatusChangeDate&amp;gt;_x000d__x000a_        &amp;lt;DecisionSignatureDate&amp;gt;2024-11-25T11:00:27.93+02:00&amp;lt;/DecisionSignatureDate&amp;gt;_x000d__x000a_        &amp;lt;DecisionSignatureUserID&amp;gt;028651073@GOV.IL&amp;lt;/DecisionSignatureUserID&amp;gt;_x000d__x000a_        &amp;lt;DecisionCreateDate&amp;gt;2024-11-25T10:16:24.927+02:00&amp;lt;/DecisionCreateDate&amp;gt;_x000d__x000a_        &amp;lt;DecisionChangeDate&amp;gt;2024-11-25T11:00:29.807+02:00&amp;lt;/DecisionChangeDate&amp;gt;_x000d__x000a_        &amp;lt;DecisionChangeUserID&amp;gt;303910004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61681357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8651073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303910004@GOV.IL&amp;lt;/DecisionCreationUserID&amp;gt;_x000d__x000a_        &amp;lt;DecisionDisplayName&amp;gt;החלטה על בקשה של נתבע 1 הודעה ובקשה לביטול דיון מטעם הנאמנת&amp;lt;/DecisionDisplayName&amp;gt;_x000d__x000a_        &amp;lt;IsScanned&amp;gt;false&amp;lt;/IsScanned&amp;gt;_x000d__x000a_        &amp;lt;DecisionSignatureUserName&amp;gt;הילה גורביץ עובדיה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5&amp;lt;/DecisionNumberInCase&amp;gt;_x000d__x000a_      &amp;lt;/dt_Decision&amp;gt;_x000d__x000a_      &amp;lt;dt_DecisionCase diffgr:id=&amp;quot;dt_DecisionCase1&amp;quot; msdata:rowOrder=&amp;quot;0&amp;quot;&amp;gt;_x000d__x000a_        &amp;lt;DecisionID&amp;gt;156270524&amp;lt;/DecisionID&amp;gt;_x000d__x000a_        &amp;lt;CaseID&amp;gt;80957278&amp;lt;/CaseID&amp;gt;_x000d__x000a_        &amp;lt;IsOriginal&amp;gt;true&amp;lt;/IsOriginal&amp;gt;_x000d__x000a_        &amp;lt;IsDeleted&amp;gt;false&amp;lt;/IsDeleted&amp;gt;_x000d__x000a_        &amp;lt;CaseName&amp;gt;שטרנברג נ&amp;#39; שטרנברג&amp;lt;/CaseName&amp;gt;_x000d__x000a_        &amp;lt;CaseDisplayIdentifier&amp;gt;75693-01-24 תלה&amp;quot;מ&amp;lt;/CaseDisplayIdentifier&amp;gt;_x000d__x000a_      &amp;lt;/dt_DecisionCase&amp;gt;_x000d__x000a_      &amp;lt;dt_DecisionMotion diffgr:id=&amp;quot;dt_DecisionMotion1&amp;quot; msdata:rowOrder=&amp;quot;0&amp;quot;&amp;gt;_x000d__x000a_        &amp;lt;DecisionID&amp;gt;156270524&amp;lt;/DecisionID&amp;gt;_x000d__x000a_        &amp;lt;MotionID&amp;gt;109620331&amp;lt;/MotionID&amp;gt;_x000d__x000a_        &amp;lt;IsOriginalMotion&amp;gt;false&amp;lt;/IsOriginalMotion&amp;gt;_x000d__x000a_        &amp;lt;MotionName&amp;gt;בקשה של תובע 1 מינוי כונס נכסים&amp;lt;/MotionName&amp;gt;_x000d__x000a_        &amp;lt;MotionOpenDate&amp;gt;2024-09-12T09:36:45.56+03:00&amp;lt;/MotionOpenDate&amp;gt;_x000d__x000a_        &amp;lt;CaseID&amp;gt;80957278&amp;lt;/CaseID&amp;gt;_x000d__x000a_        &amp;lt;CaseDisplayIdentifier&amp;gt;75693-01-24 תלה&amp;quot;מ&amp;lt;/CaseDisplayIdentifier&amp;gt;_x000d__x000a_        &amp;lt;ProcessNumber&amp;gt;12&amp;lt;/ProcessNumber&amp;gt;_x000d__x000a_        &amp;lt;ListOfProcessIds&amp;gt;12&amp;lt;/ListOfProcessIds&amp;gt;_x000d__x000a_      &amp;lt;/dt_DecisionMotion&amp;gt;_x000d__x000a_      &amp;lt;dt_DecisionMotion diffgr:id=&amp;quot;dt_DecisionMotion2&amp;quot; msdata:rowOrder=&amp;quot;1&amp;quot;&amp;gt;_x000d__x000a_        &amp;lt;DecisionID&amp;gt;156270524&amp;lt;/DecisionID&amp;gt;_x000d__x000a_        &amp;lt;MotionID&amp;gt;110198984&amp;lt;/MotionID&amp;gt;_x000d__x000a_        &amp;lt;IsOriginalMotion&amp;gt;true&amp;lt;/IsOriginalMotion&amp;gt;_x000d__x000a_        &amp;lt;MotionName&amp;gt;בקשה של נתבע 1 הודעה ובקשה לביטול דיון מטעם הנאמנת&amp;lt;/MotionName&amp;gt;_x000d__x000a_        &amp;lt;MotionOpenDate&amp;gt;2024-11-21T15:47:40.397+02:00&amp;lt;/MotionOpenDate&amp;gt;_x000d__x000a_        &amp;lt;CaseID&amp;gt;80957278&amp;lt;/CaseID&amp;gt;_x000d__x000a_        &amp;lt;CaseDisplayIdentifier&amp;gt;75693-01-24 תלה&amp;quot;מ&amp;lt;/CaseDisplayIdentifier&amp;gt;_x000d__x000a_        &amp;lt;ProcessNumber&amp;gt;13&amp;lt;/ProcessNumber&amp;gt;_x000d__x000a_        &amp;lt;ListOfProcessIds&amp;gt;13&amp;lt;/ListOfProcessIds&amp;gt;_x000d__x000a_      &amp;lt;/dt_DecisionMotion&amp;gt;_x000d__x000a_      &amp;lt;dt_DecisionMotion diffgr:id=&amp;quot;dt_DecisionMotion3&amp;quot; msdata:rowOrder=&amp;quot;2&amp;quot;&amp;gt;_x000d__x000a_        &amp;lt;DecisionID&amp;gt;156270524&amp;lt;/DecisionID&amp;gt;_x000d__x000a_        &amp;lt;MotionID&amp;gt;110214016&amp;lt;/MotionID&amp;gt;_x000d__x000a_        &amp;lt;IsOriginalMotion&amp;gt;false&amp;lt;/IsOriginalMotion&amp;gt;_x000d__x000a_        &amp;lt;MotionName&amp;gt;בקשה של תובע 1 תגובה דחופה לבקשת הנאמנת לביטול התייצבותה&amp;lt;/MotionName&amp;gt;_x000d__x000a_        &amp;lt;MotionOpenDate&amp;gt;2024-11-24T15:41:35.41+02:00&amp;lt;/MotionOpenDate&amp;gt;_x000d__x000a_        &amp;lt;CaseID&amp;gt;80957278&amp;lt;/CaseID&amp;gt;_x000d__x000a_        &amp;lt;CaseDisplayIdentifier&amp;gt;75693-01-24 תלה&amp;quot;מ&amp;lt;/CaseDisplayIdentifier&amp;gt;_x000d__x000a_        &amp;lt;ProcessNumber&amp;gt;14&amp;lt;/ProcessNumber&amp;gt;_x000d__x000a_        &amp;lt;ListOfProcessIds&amp;gt;14&amp;lt;/ListOfProcessIds&amp;gt;_x000d__x000a_      &amp;lt;/dt_DecisionMotion&amp;gt;_x000d__x000a_    &amp;lt;/DecisionDS&amp;gt;_x000d__x000a_  &amp;lt;/diffgr:diffgram&amp;gt;_x000d__x000a_&amp;lt;/DecisionDS&amp;gt;"/>
    <w:docVar w:name="DecisionID" w:val="156270524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87CC2"/>
    <w:rsid w:val="000906FE"/>
    <w:rsid w:val="00096AF7"/>
    <w:rsid w:val="000A79B4"/>
    <w:rsid w:val="000B344B"/>
    <w:rsid w:val="000C2242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34943"/>
    <w:rsid w:val="00271B56"/>
    <w:rsid w:val="0028443A"/>
    <w:rsid w:val="002C344E"/>
    <w:rsid w:val="002C3F4A"/>
    <w:rsid w:val="002E75E9"/>
    <w:rsid w:val="00307A6A"/>
    <w:rsid w:val="00307C40"/>
    <w:rsid w:val="00320433"/>
    <w:rsid w:val="003230C7"/>
    <w:rsid w:val="00325AC5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B7B00"/>
    <w:rsid w:val="004C17EE"/>
    <w:rsid w:val="004C4BDF"/>
    <w:rsid w:val="004D1187"/>
    <w:rsid w:val="004D3AA0"/>
    <w:rsid w:val="004E1987"/>
    <w:rsid w:val="004E2E15"/>
    <w:rsid w:val="004E6E3C"/>
    <w:rsid w:val="005166A3"/>
    <w:rsid w:val="00520898"/>
    <w:rsid w:val="00523621"/>
    <w:rsid w:val="00524986"/>
    <w:rsid w:val="005268F6"/>
    <w:rsid w:val="00534284"/>
    <w:rsid w:val="00544142"/>
    <w:rsid w:val="00547DB7"/>
    <w:rsid w:val="005F4F09"/>
    <w:rsid w:val="0061431B"/>
    <w:rsid w:val="00622BAA"/>
    <w:rsid w:val="006306CF"/>
    <w:rsid w:val="00644E9A"/>
    <w:rsid w:val="00664524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21B0"/>
    <w:rsid w:val="00795365"/>
    <w:rsid w:val="007A351D"/>
    <w:rsid w:val="007B7765"/>
    <w:rsid w:val="007C5BDD"/>
    <w:rsid w:val="007D45E3"/>
    <w:rsid w:val="007D4876"/>
    <w:rsid w:val="007E6115"/>
    <w:rsid w:val="007F4609"/>
    <w:rsid w:val="00814468"/>
    <w:rsid w:val="008176A1"/>
    <w:rsid w:val="00820005"/>
    <w:rsid w:val="0083683A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D2364"/>
    <w:rsid w:val="00AD43C9"/>
    <w:rsid w:val="00AE0E34"/>
    <w:rsid w:val="00AE729E"/>
    <w:rsid w:val="00AE7752"/>
    <w:rsid w:val="00AF7FDA"/>
    <w:rsid w:val="00B32A0F"/>
    <w:rsid w:val="00B353C0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24762"/>
    <w:rsid w:val="00C31120"/>
    <w:rsid w:val="00C34482"/>
    <w:rsid w:val="00C43648"/>
    <w:rsid w:val="00C50A9F"/>
    <w:rsid w:val="00C525A4"/>
    <w:rsid w:val="00C642FA"/>
    <w:rsid w:val="00CC7622"/>
    <w:rsid w:val="00CD608F"/>
    <w:rsid w:val="00CF6BB7"/>
    <w:rsid w:val="00D02FBE"/>
    <w:rsid w:val="00D04AA4"/>
    <w:rsid w:val="00D27982"/>
    <w:rsid w:val="00D33B86"/>
    <w:rsid w:val="00D44968"/>
    <w:rsid w:val="00D53924"/>
    <w:rsid w:val="00D55D0C"/>
    <w:rsid w:val="00D7757E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438D"/>
    <w:rsid w:val="00E25884"/>
    <w:rsid w:val="00E25B55"/>
    <w:rsid w:val="00E31C2B"/>
    <w:rsid w:val="00E358D9"/>
    <w:rsid w:val="00E5426A"/>
    <w:rsid w:val="00E54642"/>
    <w:rsid w:val="00E54CD9"/>
    <w:rsid w:val="00E80CBE"/>
    <w:rsid w:val="00E962E3"/>
    <w:rsid w:val="00EB6C79"/>
    <w:rsid w:val="00EC37E9"/>
    <w:rsid w:val="00EF5B8A"/>
    <w:rsid w:val="00F038D8"/>
    <w:rsid w:val="00F06995"/>
    <w:rsid w:val="00F10AC4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2B63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31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52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NormalWeb">
    <w:name w:val="Normal (Web)"/>
    <w:basedOn w:val="a"/>
    <w:uiPriority w:val="99"/>
    <w:semiHidden/>
    <w:unhideWhenUsed/>
    <w:rsid w:val="00C525A4"/>
    <w:pPr>
      <w:bidi w:val="0"/>
      <w:spacing w:before="100" w:beforeAutospacing="1" w:after="100" w:afterAutospacing="1"/>
    </w:pPr>
    <w:rPr>
      <w:rFonts w:cs="Times New Roman"/>
      <w:noProof w:val="0"/>
    </w:rPr>
  </w:style>
  <w:style w:type="character" w:customStyle="1" w:styleId="20">
    <w:name w:val="כותרת 2 תו"/>
    <w:basedOn w:val="a0"/>
    <w:link w:val="2"/>
    <w:semiHidden/>
    <w:rsid w:val="00C525A4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character" w:styleId="Hyperlink">
    <w:name w:val="Hyperlink"/>
    <w:basedOn w:val="a0"/>
    <w:uiPriority w:val="99"/>
    <w:semiHidden/>
    <w:unhideWhenUsed/>
    <w:rsid w:val="006645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EB6430" w:rsidP="00EB6430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31BF6"/>
    <w:rsid w:val="00E81DB1"/>
    <w:rsid w:val="00EB6430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EB643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80957278</CaseID>
    <CaseJudicialPersonPresentationDS>
      <CaseJudicalPersonActive>
        <CaseID>80957278</CaseID>
        <MotionID>110198984</MotionID>
        <JudicialPersonID>028651073@GOV.IL</JudicialPersonID>
        <JudicialPersonTypeID>1</JudicialPersonTypeID>
        <JudicialTypeID>1</JudicialTypeID>
        <IsChairman>false</IsChairman>
        <TreatmentStartDate>2024-11-21T15:47:40.477+02:00</TreatmentStartDate>
        <TreatmentFinishDate>9999-12-31T23:59:59.997+02:00</TreatmentFinishDate>
        <IdentificationCardNumber>028651073</IdentificationCardNumber>
        <DisplayName>הילה גורביץ עובדיה</DisplayName>
        <JudicialTypeName>שופט</JudicialTypeName>
        <CaseJudicialGroupNumber>0</CaseJudicialGroupNumber>
        <FirstName>הילה</FirstName>
        <LastName>גורביץ עובדיה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ענבל בית הלחמי</FullName>
        <FirstName>ענבל</FirstName>
        <LastName>בית הלחמי</LastName>
        <PartyPropertyName/>
        <AuthenticationTypeAndNumber>מ.ר. 33822</AuthenticationTypeAndNumber>
        <RepresentatedOrRepresentativesNames>זהבית שטרנברג</RepresentatedOrRepresentativesNames>
        <RepresentatedOrRepresentativesCount>1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277410467</CasePartyID>
        <PartyTypeID>2</PartyTypeID>
        <ActivityStatusID>1</ActivityStatusID>
        <PartyAliasID>21</PartyAliasID>
        <PartyAliasName>בא כוח נתבעים</PartyAliasName>
        <LegalEntityID>411504</LegalEntityID>
        <CaseLegalEntityID>132244208</CaseLegalEntityID>
        <AuthenticationTypeID>4</AuthenticationTypeID>
        <AuthenticationTypeName>מ.ר.</AuthenticationTypeName>
        <LegalEntityNumber>33822</LegalEntityNumber>
        <IsMainPartyType>true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שיבת ציון 21 חיפה </FullAddress>
        <EmailAddress>inbal@mazor-law.co.il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57957555</LegalEntityAddressID>
        <LegalEntityEmailAddressID>67889566</LegalEntityEmailAddressID>
        <PleaTypeID>4</PleaTypeID>
        <LawyerOfficeName>ענבל בית הלחמי</LawyerOfficeName>
        <LawyerOfficeID>57340694</LawyerOfficeID>
        <GroupPartyAlias/>
        <IsConverted>false</IsConverted>
        <LegalEntityNameID>32488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ענבל בית הלחמי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גילי ליברמן</FullName>
        <FirstName>גילי</FirstName>
        <LastName>ליברמן</LastName>
        <PartyPropertyName/>
        <AuthenticationTypeAndNumber>מ.ר. 52891</AuthenticationTypeAndNumber>
        <RepresentatedOrRepresentativesNames>זהבית שטרנברג</RepresentatedOrRepresentativesNames>
        <RepresentatedOrRepresentativesCount>1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266849365</CasePartyID>
        <PartyTypeID>2</PartyTypeID>
        <ActivityStatusID>1</ActivityStatusID>
        <PartyAliasID>21</PartyAliasID>
        <PartyAliasName>בא כוח נתבעים</PartyAliasName>
        <LegalEntityID>33128379</LegalEntityID>
        <CaseLegalEntityID>127915140</CaseLegalEntityID>
        <AuthenticationTypeID>4</AuthenticationTypeID>
        <AuthenticationTypeName>מ.ר.</AuthenticationTypeName>
        <LegalEntityNumber>52891</LegalEntityNumber>
        <IsMainPartyType>true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פל ים 2 חיפה ת.ד 9263</FullAddress>
        <EmailAddress>gili@liberman-law.co.il</EmailAddress>
        <MotionID>0</MotionID>
        <CasePleaID>0</CasePleaID>
        <LinkedCaseID>0</LinkedCaseID>
        <PartyID>2</PartyID>
        <CasePartyCategoryID>2</CasePartyCategoryID>
        <LegalEntityAddressID>89322007</LegalEntityAddressID>
        <LegalEntityEmailAddressID>67898268</LegalEntityEmailAddressID>
        <PleaTypeID>4</PleaTypeID>
        <LawyerOfficeName>משרד עו"ד גילי ליברמן</LawyerOfficeName>
        <LawyerOfficeID>33128380</LawyerOfficeID>
        <GroupPartyAlias/>
        <IsConverted>false</IsConverted>
        <LegalEntityNameID>34918750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גילי ליברמן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יחידת סיוע</RoleName>
        <IsSubProceeding>FALSE</IsSubProceeding>
        <FullName>יחידת סיוע שליד בימ"ש לענייני משפחה חיפה</FullName>
        <LastName>יחידת סיוע שליד בימ"ש לענייני משפחה חיפה</LastName>
        <PartyPropertyName/>
        <AuthenticationTypeAndNumber>משרדי ממשלה 570001566</AuthenticationTypeAndNumber>
        <RepresentatedOrRepresentativesNames/>
        <RepresentatedOrRepresentativesCount>0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269434819</CasePartyID>
        <PartyTypeID>3</PartyTypeID>
        <ActivityStatusID>1</ActivityStatusID>
        <LegalEntityID>70172786</LegalEntityID>
        <CaseLegalEntityID>128660937</CaseLegalEntityID>
        <AssistantRoleID>8</AssistantRoleID>
        <AuthenticationTypeID>13</AuthenticationTypeID>
        <AuthenticationTypeName>משרדי ממשלה</AuthenticationTypeName>
        <LegalEntityNumber>570001566</LegalEntityNumber>
        <IsMainPartyType>true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פל ים 7 חיפה </FullAddress>
        <EmailAddress>SiuaHF@molsa.gov.il</EmailAddress>
        <MotionID>0</MotionID>
        <CasePleaID>0</CasePleaID>
        <LinkedCaseID>0</LinkedCaseID>
        <PartyID>1</PartyID>
        <CasePartyCategoryID>2</CasePartyCategoryID>
        <LegalEntityAddressID>78793379</LegalEntityAddressID>
        <LegalEntityEmailAddressID>68411866</LegalEntityEmailAddressID>
        <PleaTypeID>4</PleaTypeID>
        <GroupPartyAlias/>
        <IsConverted>false</IsConverted>
        <LegalEntityRegisteredNameID>2511776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יחידת סיוע שליד בימ"ש לענייני משפחה חיפה</PublicationProhibitedFullName>
      </CaseParties>
      <CaseParties>
        <PartyTypeName>מומחה</PartyTypeName>
        <ProceedingType>בית משפט</ProceedingType>
        <PleaName>כתב תביעה</PleaName>
        <PartyBelonging> - </PartyBelonging>
        <RoleName>מומחה בית משפט </RoleName>
        <IsSubProceeding>FALSE</IsSubProceeding>
        <FullName>דן ברלינר</FullName>
        <FirstName>דן</FirstName>
        <LastName>ברלינר</LastName>
        <PartyPropertyName/>
        <AuthenticationTypeAndNumber>ת"ז 001680784</AuthenticationTypeAndNumber>
        <RepresentatedOrRepresentativesNames/>
        <RepresentatedOrRepresentativesCount>0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271543598</CasePartyID>
        <PartyTypeID>5</PartyTypeID>
        <ActivityStatusID>1</ActivityStatusID>
        <PartyAliasID>102</PartyAliasID>
        <PartyAliasName>מומחה בית משפט</PartyAliasName>
        <LegalEntityID>3494200</LegalEntityID>
        <CaseLegalEntityID>129296342</CaseLegalEntityID>
        <AuthenticationTypeID>1</AuthenticationTypeID>
        <AuthenticationTypeName>ת"ז</AuthenticationTypeName>
        <LegalEntityNumber>001680784</LegalEntityNumber>
        <IsMainPartyType>true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דרך העצמאות 55 חיפה ברלינר , דמבינסקי - שמאות מקרקעין</FullAddress>
        <EmailAddress>berlari@netvision.net.il</EmailAddress>
        <MotionID>0</MotionID>
        <CasePleaID>0</CasePleaID>
        <LinkedCaseID>0</LinkedCaseID>
        <CasePartyCategoryID>1</CasePartyCategoryID>
        <LegalEntityAddressID>79725150</LegalEntityAddressID>
        <LegalEntityEmailAddressID>67938105</LegalEntityEmailAddressID>
        <PleaTypeID>4</PleaTypeID>
        <GroupPartyAlias/>
        <IsConverted>false</IsConverted>
        <LegalEntityNameID>3132110</LegalEntityNameID>
        <RepresentatedNamesOfAssistant/>
        <LegalEntityTypeID>6</LegalEntityTypeID>
        <IsVerdictExists>false</IsVerdictExists>
        <IsAsirAzir>false</IsAsirAzir>
        <MainAndSecSpec/>
        <IsPublicationProhibited>false</IsPublicationProhibited>
        <PublicationProhibitedFullName>דן ברלינר</PublicationProhibitedFullName>
      </CaseParties>
      <CaseParties>
        <PartyTypeName>מומחה</PartyTypeName>
        <ProceedingType>בית משפט</ProceedingType>
        <PleaName>כתב תביעה</PleaName>
        <PartyBelonging> - </PartyBelonging>
        <RoleName>מומחה בית משפט </RoleName>
        <IsSubProceeding>FALSE</IsSubProceeding>
        <FullName>ירון ואקנין</FullName>
        <FirstName>ירון</FirstName>
        <LastName>ואקנין</LastName>
        <PartyPropertyName/>
        <AuthenticationTypeAndNumber>ת"ז 034160671</AuthenticationTypeAndNumber>
        <RepresentatedOrRepresentativesNames/>
        <RepresentatedOrRepresentativesCount>0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271543916</CasePartyID>
        <PartyTypeID>5</PartyTypeID>
        <ActivityStatusID>1</ActivityStatusID>
        <PartyAliasID>102</PartyAliasID>
        <PartyAliasName>מומחה בית משפט</PartyAliasName>
        <LegalEntityID>73443678</LegalEntityID>
        <CaseLegalEntityID>129296474</CaseLegalEntityID>
        <AuthenticationTypeID>1</AuthenticationTypeID>
        <AuthenticationTypeName>ת"ז</AuthenticationTypeName>
        <LegalEntityNumber>034160671</LegalEntityNumber>
        <IsMainPartyType>true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דרך עכו 189 קריית מוצקין ת.ד. 915 קריית חיים</FullAddress>
        <EmailAddress>yaronvcpa@gmail.com</EmailAddress>
        <MotionID>0</MotionID>
        <CasePleaID>0</CasePleaID>
        <FatherName xml:space="preserve">        </FatherName>
        <LinkedCaseID>0</LinkedCaseID>
        <CasePartyCategoryID>1</CasePartyCategoryID>
        <LegalEntityAddressID>78160038</LegalEntityAddressID>
        <LegalEntityEmailAddressID>68019096</LegalEntityEmailAddressID>
        <PleaTypeID>4</PleaTypeID>
        <GroupPartyAlias/>
        <IsConverted>false</IsConverted>
        <LegalEntityNameID>78175838</LegalEntityNameID>
        <RepresentatedNamesOfAssistant/>
        <LegalEntityTypeID>6</LegalEntityTypeID>
        <IsVerdictExists>false</IsVerdictExists>
        <IsAsirAzir>false</IsAsirAzir>
        <MainAndSecSpec/>
        <IsPublicationProhibited>false</IsPublicationProhibited>
        <PublicationProhibitedFullName>ירון ואקנין</PublicationProhibitedFullName>
      </CaseParties>
      <CaseParties>
        <PartyTypeName>צד</PartyTypeName>
        <ProceedingType>בקשות</ProceedingType>
        <PleaName>בקשה של נתבע 1 הודעה ובקשה לביטול דיון מטעם הנאמנת</PleaName>
        <PartyBelonging>צד א'</PartyBelonging>
        <RoleName>מבקש 1</RoleName>
        <IsSubProceeding>TRUE</IsSubProceeding>
        <FullName>זהבית שטרנברג</FullName>
        <FirstName>זהבית</FirstName>
        <LastName>שטרנברג</LastName>
        <PartyPropertyName/>
        <AuthenticationTypeAndNumber>ת"ז 034854620</AuthenticationTypeAndNumber>
        <RepresentatedOrRepresentativesNames>ענבל בית הלחמי, גילי ליברמן</RepresentatedOrRepresentativesNames>
        <RepresentatedOrRepresentativesCount>2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280316051</CasePartyID>
        <PartyTypeID>1</PartyTypeID>
        <ActivityStatusID>1</ActivityStatusID>
        <PartyAliasID>3</PartyAliasID>
        <PartyAliasName>מבקש</PartyAliasName>
        <OrdinalNumber>1</OrdinalNumber>
        <LegalEntityID>6159135</LegalEntityID>
        <CaseLegalEntityID>127598471</CaseLegalEntityID>
        <AuthenticationTypeID>1</AuthenticationTypeID>
        <AuthenticationTypeName>ת"ז</AuthenticationTypeName>
        <LegalEntityNumber>034854620</LegalEntityNumber>
        <IsMainPartyType>false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דרך פרויד 12 חיפה </FullAddress>
        <MotionID>110198984</MotionID>
        <CasePleaID>0</CasePleaID>
        <FatherName>שמעון</FatherName>
        <LinkedCaseID>0</LinkedCaseID>
        <PartyID>1</PartyID>
        <CasePartyCategoryID>4</CasePartyCategoryID>
        <LegalEntityAddressID>88907014</LegalEntityAddressID>
        <PleaTypeID>60</PleaTypeID>
        <GroupPartyAlias>מבקשים</GroupPartyAlias>
        <IsConverted>false</IsConverted>
        <LegalEntityRegisteredNameID>10155233</LegalEntityRegisteredNameID>
        <LegalEntityNameID>96086421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זהבית שטרנברג</PublicationProhibitedFullName>
      </CaseParties>
      <CaseParties>
        <PartyTypeName>צד</PartyTypeName>
        <ProceedingType>בקשות</ProceedingType>
        <PleaName>בקשה של נתבע 1 הודעה ובקשה לביטול דיון מטעם הנאמנת</PleaName>
        <PartyBelonging>צד ב'</PartyBelonging>
        <RoleName>משיב 1</RoleName>
        <IsSubProceeding>TRUE</IsSubProceeding>
        <FullName>רפאל שטרנברג</FullName>
        <FirstName>רפאל</FirstName>
        <LastName>שטרנברג</LastName>
        <PartyPropertyName/>
        <AuthenticationTypeAndNumber>ת"ז 031703762</AuthenticationTypeAndNumber>
        <RepresentatedOrRepresentativesNames>נורית פסטינגר</RepresentatedOrRepresentativesNames>
        <RepresentatedOrRepresentativesCount>1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280316052</CasePartyID>
        <PartyTypeID>1</PartyTypeID>
        <ActivityStatusID>1</ActivityStatusID>
        <PartyAliasID>4</PartyAliasID>
        <PartyAliasName>משיב</PartyAliasName>
        <OrdinalNumber>1</OrdinalNumber>
        <LegalEntityID>3737674</LegalEntityID>
        <CaseLegalEntityID>127598469</CaseLegalEntityID>
        <AuthenticationTypeID>1</AuthenticationTypeID>
        <AuthenticationTypeName>ת"ז</AuthenticationTypeName>
        <LegalEntityNumber>031703762</LegalEntityNumber>
        <IsMainPartyType>false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מורד הגיא 103 כרמיאל </FullAddress>
        <MotionID>110198984</MotionID>
        <CasePleaID>0</CasePleaID>
        <FatherName>משה</FatherName>
        <LinkedCaseID>0</LinkedCaseID>
        <PartyID>2</PartyID>
        <CasePartyCategoryID>4</CasePartyCategoryID>
        <LegalEntityAddressID>88907013</LegalEntityAddressID>
        <PleaTypeID>60</PleaTypeID>
        <GroupPartyAlias>משיבים</GroupPartyAlias>
        <IsConverted>false</IsConverted>
        <LegalEntityRegisteredNameID>1794654</LegalEntityRegisteredNameID>
        <LegalEntityNameID>96086420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רפאל שטרנברג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נורית פסטינגר</FullName>
        <FirstName>נורית</FirstName>
        <LastName>פסטינגר</LastName>
        <PartyPropertyName/>
        <AuthenticationTypeAndNumber>מ.ר. 37426</AuthenticationTypeAndNumber>
        <RepresentatedOrRepresentativesNames>רפאל שטרנברג</RepresentatedOrRepresentativesNames>
        <RepresentatedOrRepresentativesCount>1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265771059</CasePartyID>
        <PartyTypeID>2</PartyTypeID>
        <ActivityStatusID>1</ActivityStatusID>
        <PartyAliasID>20</PartyAliasID>
        <PartyAliasName>בא כוח תובעים</PartyAliasName>
        <OrdinalNumber>1</OrdinalNumber>
        <LegalEntityID>408341</LegalEntityID>
        <CaseLegalEntityID>127598470</CaseLegalEntityID>
        <AuthenticationTypeID>4</AuthenticationTypeID>
        <AuthenticationTypeName>מ.ר.</AuthenticationTypeName>
        <LegalEntityNumber>37426</LegalEntityNumber>
        <IsMainPartyType>true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ירושלים 1/1 כניסה 1 קריית ביאליק ת.ד 722</FullAddress>
        <EmailAddress>nurit_adv@walla.com</EmailAddress>
        <MotionID>0</MotionID>
        <CasePleaID>0</CasePleaID>
        <LinkedCaseID>0</LinkedCaseID>
        <PartyID>1</PartyID>
        <CasePartyCategoryID>2</CasePartyCategoryID>
        <LegalEntityAddressID>76869426</LegalEntityAddressID>
        <LegalEntityEmailAddressID>67929159</LegalEntityEmailAddressID>
        <PleaTypeID>4</PleaTypeID>
        <LawyerOfficeName>משרד עו"ד: פסטינגר את גנון</LawyerOfficeName>
        <LawyerOfficeID>448985</LawyerOfficeID>
        <GroupPartyAlias/>
        <IsConverted>false</IsConverted>
        <LegalEntityNameID>29325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נורית פסטינגר</PublicationProhibitedFullName>
      </CaseParties>
      <CaseParties>
        <PartyTypeName>צד</PartyTypeName>
        <ProceedingType>בקשות</ProceedingType>
        <PleaName>בקשה של נתבע 1 הודעה ובקשה לביטול דיון מטעם הנאמנת</PleaName>
        <PartyBelonging>צד ב'</PartyBelonging>
        <RoleName>משיב 2</RoleName>
        <IsSubProceeding>TRUE</IsSubProceeding>
        <FullName>ענבל בית הלחמי</FullName>
        <FirstName>ענבל בית</FirstName>
        <LastName>הלחמי</LastName>
        <PartyPropertyName/>
        <AuthenticationTypeAndNumber>ת"ז </AuthenticationTypeAndNumber>
        <RepresentatedOrRepresentativesNames/>
        <RepresentatedOrRepresentativesCount>0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280316053</CasePartyID>
        <PartyTypeID>1</PartyTypeID>
        <ActivityStatusID>1</ActivityStatusID>
        <PartyAliasID>4</PartyAliasID>
        <PartyAliasName>משיב</PartyAliasName>
        <OrdinalNumber>2</OrdinalNumber>
        <LegalEntityID>82956486</LegalEntityID>
        <CaseLegalEntityID>132212939</CaseLegalEntityID>
        <AuthenticationTypeID>1</AuthenticationTypeID>
        <AuthenticationTypeName>ת"ז</AuthenticationTypeName>
        <IsMainPartyType>false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/>
        <MotionID>110198984</MotionID>
        <CasePleaID>0</CasePleaID>
        <LinkedCaseID>0</LinkedCaseID>
        <PartyID>2</PartyID>
        <CasePartyCategoryID>4</CasePartyCategoryID>
        <PleaTypeID>60</PleaTypeID>
        <GroupPartyAlias>משיבים</GroupPartyAlias>
        <IsConverted>false</IsConverted>
        <LegalEntityNameID>98194729</LegalEntityNameID>
        <RepresentatedNamesOfAssistant/>
        <LegalEntityTypeID>1</LegalEntityTypeID>
        <IsVerdictExists>false</IsVerdictExists>
        <IsAsirAzir>false</IsAsirAzir>
        <MainAndSecSpec/>
        <IsPublicationProhibited>false</IsPublicationProhibited>
        <PublicationProhibitedFullName>ענבל בית הלחמי</PublicationProhibitedFullName>
      </CaseParties>
    </CasePartiesSelectionDS>
    <DecisionName>החלטה</DecisionName>
    <CourtDisplayName>בית משפט לענייני משפחה בחיפה</CourtDisplayName>
    <IsCaseJudgePanel>false</IsCaseJudgePanel>
    <DecisionSignatureDate>2024-11-25T10:11:07.3409668+02:00</DecisionSignatureDate>
    <OpenCaseDate>2024-01-31T13:50:00+02:00</OpenCaseDate>
    <CaseFeeSum>0.000</CaseFeeSum>
    <DecisionTypeID>1</DecisionTypeID>
    <DecisionSignatureUserName>הילה גורביץ עובדיה</DecisionSignatureUserName>
    <MotionID>110198984</MotionID>
    <DecisionSignatureDateHebrew>2024-11-25T10:11:07.3409668+02:00</DecisionSignatureDateHebrew>
    <MotionNumber>13</MotionNumber>
    <DecisionWriterID>028651073@GOV.IL</DecisionWriterID>
    <CourtAddress>רח' פלי"ם 12 היכל המשפט, חיפה 33095</CourtAddress>
    <IsAutoTextInCaseExist>false</IsAutoTextInCaseExist>
    <DecisionSignatureRoleName>שופט</DecisionSignatureRoleName>
    <DecisionSignatureUserTitleName>שופטת</DecisionSignatureUserTitleName>
    <CaseName>שטרנברג נ' שטרנברג</CaseName>
    <DecisionNumberInCase>15</DecisionNumberInCase>
  </dt_Decision>
  <dt_DecisionCase>
    <DecisionID>0</DecisionID>
    <CaseID>80957278</CaseID>
    <CaseJudicialPersonPresentationDS>
      <CaseJudicalPersonActive>
        <CaseID>80957278</CaseID>
        <MotionID>110198984</MotionID>
        <JudicialPersonID>028651073@GOV.IL</JudicialPersonID>
        <JudicialPersonTypeID>1</JudicialPersonTypeID>
        <JudicialTypeID>1</JudicialTypeID>
        <IsChairman>false</IsChairman>
        <TreatmentStartDate>2024-11-21T15:47:40.477+02:00</TreatmentStartDate>
        <TreatmentFinishDate>9999-12-31T23:59:59.997+02:00</TreatmentFinishDate>
        <IdentificationCardNumber>028651073</IdentificationCardNumber>
        <DisplayName>הילה גורביץ עובדיה</DisplayName>
        <JudicialTypeName>שופט</JudicialTypeName>
        <CaseJudicialGroupNumber>0</CaseJudicialGroupNumber>
        <FirstName>הילה</FirstName>
        <LastName>גורביץ עובדיה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ענבל בית הלחמי</FullName>
        <FirstName>ענבל</FirstName>
        <LastName>בית הלחמי</LastName>
        <PartyPropertyName/>
        <AuthenticationTypeAndNumber>מ.ר. 33822</AuthenticationTypeAndNumber>
        <RepresentatedOrRepresentativesNames>זהבית שטרנברג</RepresentatedOrRepresentativesNames>
        <RepresentatedOrRepresentativesCount>1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277410467</CasePartyID>
        <PartyTypeID>2</PartyTypeID>
        <ActivityStatusID>1</ActivityStatusID>
        <PartyAliasID>21</PartyAliasID>
        <PartyAliasName>בא כוח נתבעים</PartyAliasName>
        <LegalEntityID>411504</LegalEntityID>
        <CaseLegalEntityID>132244208</CaseLegalEntityID>
        <AuthenticationTypeID>4</AuthenticationTypeID>
        <AuthenticationTypeName>מ.ר.</AuthenticationTypeName>
        <LegalEntityNumber>33822</LegalEntityNumber>
        <IsMainPartyType>true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שיבת ציון 21 חיפה </FullAddress>
        <EmailAddress>inbal@mazor-law.co.il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57957555</LegalEntityAddressID>
        <LegalEntityEmailAddressID>67889566</LegalEntityEmailAddressID>
        <PleaTypeID>4</PleaTypeID>
        <LawyerOfficeName>ענבל בית הלחמי</LawyerOfficeName>
        <LawyerOfficeID>57340694</LawyerOfficeID>
        <GroupPartyAlias/>
        <IsConverted>false</IsConverted>
        <LegalEntityNameID>32488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ענבל בית הלחמי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גילי ליברמן</FullName>
        <FirstName>גילי</FirstName>
        <LastName>ליברמן</LastName>
        <PartyPropertyName/>
        <AuthenticationTypeAndNumber>מ.ר. 52891</AuthenticationTypeAndNumber>
        <RepresentatedOrRepresentativesNames>זהבית שטרנברג</RepresentatedOrRepresentativesNames>
        <RepresentatedOrRepresentativesCount>1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266849365</CasePartyID>
        <PartyTypeID>2</PartyTypeID>
        <ActivityStatusID>1</ActivityStatusID>
        <PartyAliasID>21</PartyAliasID>
        <PartyAliasName>בא כוח נתבעים</PartyAliasName>
        <LegalEntityID>33128379</LegalEntityID>
        <CaseLegalEntityID>127915140</CaseLegalEntityID>
        <AuthenticationTypeID>4</AuthenticationTypeID>
        <AuthenticationTypeName>מ.ר.</AuthenticationTypeName>
        <LegalEntityNumber>52891</LegalEntityNumber>
        <IsMainPartyType>true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פל ים 2 חיפה ת.ד 9263</FullAddress>
        <EmailAddress>gili@liberman-law.co.il</EmailAddress>
        <MotionID>0</MotionID>
        <CasePleaID>0</CasePleaID>
        <LinkedCaseID>0</LinkedCaseID>
        <PartyID>2</PartyID>
        <CasePartyCategoryID>2</CasePartyCategoryID>
        <LegalEntityAddressID>89322007</LegalEntityAddressID>
        <LegalEntityEmailAddressID>67898268</LegalEntityEmailAddressID>
        <PleaTypeID>4</PleaTypeID>
        <LawyerOfficeName>משרד עו"ד גילי ליברמן</LawyerOfficeName>
        <LawyerOfficeID>33128380</LawyerOfficeID>
        <GroupPartyAlias/>
        <IsConverted>false</IsConverted>
        <LegalEntityNameID>34918750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גילי ליברמן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יחידת סיוע</RoleName>
        <IsSubProceeding>FALSE</IsSubProceeding>
        <FullName>יחידת סיוע שליד בימ"ש לענייני משפחה חיפה</FullName>
        <LastName>יחידת סיוע שליד בימ"ש לענייני משפחה חיפה</LastName>
        <PartyPropertyName/>
        <AuthenticationTypeAndNumber>משרדי ממשלה 570001566</AuthenticationTypeAndNumber>
        <RepresentatedOrRepresentativesNames/>
        <RepresentatedOrRepresentativesCount>0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269434819</CasePartyID>
        <PartyTypeID>3</PartyTypeID>
        <ActivityStatusID>1</ActivityStatusID>
        <LegalEntityID>70172786</LegalEntityID>
        <CaseLegalEntityID>128660937</CaseLegalEntityID>
        <AssistantRoleID>8</AssistantRoleID>
        <AuthenticationTypeID>13</AuthenticationTypeID>
        <AuthenticationTypeName>משרדי ממשלה</AuthenticationTypeName>
        <LegalEntityNumber>570001566</LegalEntityNumber>
        <IsMainPartyType>true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פל ים 7 חיפה </FullAddress>
        <EmailAddress>SiuaHF@molsa.gov.il</EmailAddress>
        <MotionID>0</MotionID>
        <CasePleaID>0</CasePleaID>
        <LinkedCaseID>0</LinkedCaseID>
        <PartyID>1</PartyID>
        <CasePartyCategoryID>2</CasePartyCategoryID>
        <LegalEntityAddressID>78793379</LegalEntityAddressID>
        <LegalEntityEmailAddressID>68411866</LegalEntityEmailAddressID>
        <PleaTypeID>4</PleaTypeID>
        <GroupPartyAlias/>
        <IsConverted>false</IsConverted>
        <LegalEntityRegisteredNameID>2511776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יחידת סיוע שליד בימ"ש לענייני משפחה חיפה</PublicationProhibitedFullName>
      </CaseParties>
      <CaseParties>
        <PartyTypeName>מומחה</PartyTypeName>
        <ProceedingType>בית משפט</ProceedingType>
        <PleaName>כתב תביעה</PleaName>
        <PartyBelonging> - </PartyBelonging>
        <RoleName>מומחה בית משפט </RoleName>
        <IsSubProceeding>FALSE</IsSubProceeding>
        <FullName>דן ברלינר</FullName>
        <FirstName>דן</FirstName>
        <LastName>ברלינר</LastName>
        <PartyPropertyName/>
        <AuthenticationTypeAndNumber>ת"ז 001680784</AuthenticationTypeAndNumber>
        <RepresentatedOrRepresentativesNames/>
        <RepresentatedOrRepresentativesCount>0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271543598</CasePartyID>
        <PartyTypeID>5</PartyTypeID>
        <ActivityStatusID>1</ActivityStatusID>
        <PartyAliasID>102</PartyAliasID>
        <PartyAliasName>מומחה בית משפט</PartyAliasName>
        <LegalEntityID>3494200</LegalEntityID>
        <CaseLegalEntityID>129296342</CaseLegalEntityID>
        <AuthenticationTypeID>1</AuthenticationTypeID>
        <AuthenticationTypeName>ת"ז</AuthenticationTypeName>
        <LegalEntityNumber>001680784</LegalEntityNumber>
        <IsMainPartyType>true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דרך העצמאות 55 חיפה ברלינר , דמבינסקי - שמאות מקרקעין</FullAddress>
        <EmailAddress>berlari@netvision.net.il</EmailAddress>
        <MotionID>0</MotionID>
        <CasePleaID>0</CasePleaID>
        <LinkedCaseID>0</LinkedCaseID>
        <CasePartyCategoryID>1</CasePartyCategoryID>
        <LegalEntityAddressID>79725150</LegalEntityAddressID>
        <LegalEntityEmailAddressID>67938105</LegalEntityEmailAddressID>
        <PleaTypeID>4</PleaTypeID>
        <GroupPartyAlias/>
        <IsConverted>false</IsConverted>
        <LegalEntityNameID>3132110</LegalEntityNameID>
        <RepresentatedNamesOfAssistant/>
        <LegalEntityTypeID>6</LegalEntityTypeID>
        <IsVerdictExists>false</IsVerdictExists>
        <IsAsirAzir>false</IsAsirAzir>
        <MainAndSecSpec/>
        <IsPublicationProhibited>false</IsPublicationProhibited>
        <PublicationProhibitedFullName>דן ברלינר</PublicationProhibitedFullName>
      </CaseParties>
      <CaseParties>
        <PartyTypeName>מומחה</PartyTypeName>
        <ProceedingType>בית משפט</ProceedingType>
        <PleaName>כתב תביעה</PleaName>
        <PartyBelonging> - </PartyBelonging>
        <RoleName>מומחה בית משפט </RoleName>
        <IsSubProceeding>FALSE</IsSubProceeding>
        <FullName>ירון ואקנין</FullName>
        <FirstName>ירון</FirstName>
        <LastName>ואקנין</LastName>
        <PartyPropertyName/>
        <AuthenticationTypeAndNumber>ת"ז 034160671</AuthenticationTypeAndNumber>
        <RepresentatedOrRepresentativesNames/>
        <RepresentatedOrRepresentativesCount>0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271543916</CasePartyID>
        <PartyTypeID>5</PartyTypeID>
        <ActivityStatusID>1</ActivityStatusID>
        <PartyAliasID>102</PartyAliasID>
        <PartyAliasName>מומחה בית משפט</PartyAliasName>
        <LegalEntityID>73443678</LegalEntityID>
        <CaseLegalEntityID>129296474</CaseLegalEntityID>
        <AuthenticationTypeID>1</AuthenticationTypeID>
        <AuthenticationTypeName>ת"ז</AuthenticationTypeName>
        <LegalEntityNumber>034160671</LegalEntityNumber>
        <IsMainPartyType>true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דרך עכו 189 קריית מוצקין ת.ד. 915 קריית חיים</FullAddress>
        <EmailAddress>yaronvcpa@gmail.com</EmailAddress>
        <MotionID>0</MotionID>
        <CasePleaID>0</CasePleaID>
        <FatherName xml:space="preserve">        </FatherName>
        <LinkedCaseID>0</LinkedCaseID>
        <CasePartyCategoryID>1</CasePartyCategoryID>
        <LegalEntityAddressID>78160038</LegalEntityAddressID>
        <LegalEntityEmailAddressID>68019096</LegalEntityEmailAddressID>
        <PleaTypeID>4</PleaTypeID>
        <GroupPartyAlias/>
        <IsConverted>false</IsConverted>
        <LegalEntityNameID>78175838</LegalEntityNameID>
        <RepresentatedNamesOfAssistant/>
        <LegalEntityTypeID>6</LegalEntityTypeID>
        <IsVerdictExists>false</IsVerdictExists>
        <IsAsirAzir>false</IsAsirAzir>
        <MainAndSecSpec/>
        <IsPublicationProhibited>false</IsPublicationProhibited>
        <PublicationProhibitedFullName>ירון ואקנין</PublicationProhibitedFullName>
      </CaseParties>
      <CaseParties>
        <PartyTypeName>צד</PartyTypeName>
        <ProceedingType>בקשות</ProceedingType>
        <PleaName>בקשה של נתבע 1 הודעה ובקשה לביטול דיון מטעם הנאמנת</PleaName>
        <PartyBelonging>צד א'</PartyBelonging>
        <RoleName>מבקש 1</RoleName>
        <IsSubProceeding>TRUE</IsSubProceeding>
        <FullName>זהבית שטרנברג</FullName>
        <FirstName>זהבית</FirstName>
        <LastName>שטרנברג</LastName>
        <PartyPropertyName/>
        <AuthenticationTypeAndNumber>ת"ז 034854620</AuthenticationTypeAndNumber>
        <RepresentatedOrRepresentativesNames>ענבל בית הלחמי, גילי ליברמן</RepresentatedOrRepresentativesNames>
        <RepresentatedOrRepresentativesCount>2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280316051</CasePartyID>
        <PartyTypeID>1</PartyTypeID>
        <ActivityStatusID>1</ActivityStatusID>
        <PartyAliasID>3</PartyAliasID>
        <PartyAliasName>מבקש</PartyAliasName>
        <OrdinalNumber>1</OrdinalNumber>
        <LegalEntityID>6159135</LegalEntityID>
        <CaseLegalEntityID>127598471</CaseLegalEntityID>
        <AuthenticationTypeID>1</AuthenticationTypeID>
        <AuthenticationTypeName>ת"ז</AuthenticationTypeName>
        <LegalEntityNumber>034854620</LegalEntityNumber>
        <IsMainPartyType>false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דרך פרויד 12 חיפה </FullAddress>
        <MotionID>110198984</MotionID>
        <CasePleaID>0</CasePleaID>
        <FatherName>שמעון</FatherName>
        <LinkedCaseID>0</LinkedCaseID>
        <PartyID>1</PartyID>
        <CasePartyCategoryID>4</CasePartyCategoryID>
        <LegalEntityAddressID>88907014</LegalEntityAddressID>
        <PleaTypeID>60</PleaTypeID>
        <GroupPartyAlias>מבקשים</GroupPartyAlias>
        <IsConverted>false</IsConverted>
        <LegalEntityRegisteredNameID>10155233</LegalEntityRegisteredNameID>
        <LegalEntityNameID>96086421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זהבית שטרנברג</PublicationProhibitedFullName>
      </CaseParties>
      <CaseParties>
        <PartyTypeName>צד</PartyTypeName>
        <ProceedingType>בקשות</ProceedingType>
        <PleaName>בקשה של נתבע 1 הודעה ובקשה לביטול דיון מטעם הנאמנת</PleaName>
        <PartyBelonging>צד ב'</PartyBelonging>
        <RoleName>משיב 1</RoleName>
        <IsSubProceeding>TRUE</IsSubProceeding>
        <FullName>רפאל שטרנברג</FullName>
        <FirstName>רפאל</FirstName>
        <LastName>שטרנברג</LastName>
        <PartyPropertyName/>
        <AuthenticationTypeAndNumber>ת"ז 031703762</AuthenticationTypeAndNumber>
        <RepresentatedOrRepresentativesNames>נורית פסטינגר</RepresentatedOrRepresentativesNames>
        <RepresentatedOrRepresentativesCount>1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280316052</CasePartyID>
        <PartyTypeID>1</PartyTypeID>
        <ActivityStatusID>1</ActivityStatusID>
        <PartyAliasID>4</PartyAliasID>
        <PartyAliasName>משיב</PartyAliasName>
        <OrdinalNumber>1</OrdinalNumber>
        <LegalEntityID>3737674</LegalEntityID>
        <CaseLegalEntityID>127598469</CaseLegalEntityID>
        <AuthenticationTypeID>1</AuthenticationTypeID>
        <AuthenticationTypeName>ת"ז</AuthenticationTypeName>
        <LegalEntityNumber>031703762</LegalEntityNumber>
        <IsMainPartyType>false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מורד הגיא 103 כרמיאל </FullAddress>
        <MotionID>110198984</MotionID>
        <CasePleaID>0</CasePleaID>
        <FatherName>משה</FatherName>
        <LinkedCaseID>0</LinkedCaseID>
        <PartyID>2</PartyID>
        <CasePartyCategoryID>4</CasePartyCategoryID>
        <LegalEntityAddressID>88907013</LegalEntityAddressID>
        <PleaTypeID>60</PleaTypeID>
        <GroupPartyAlias>משיבים</GroupPartyAlias>
        <IsConverted>false</IsConverted>
        <LegalEntityRegisteredNameID>1794654</LegalEntityRegisteredNameID>
        <LegalEntityNameID>96086420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רפאל שטרנברג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נורית פסטינגר</FullName>
        <FirstName>נורית</FirstName>
        <LastName>פסטינגר</LastName>
        <PartyPropertyName/>
        <AuthenticationTypeAndNumber>מ.ר. 37426</AuthenticationTypeAndNumber>
        <RepresentatedOrRepresentativesNames>רפאל שטרנברג</RepresentatedOrRepresentativesNames>
        <RepresentatedOrRepresentativesCount>1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265771059</CasePartyID>
        <PartyTypeID>2</PartyTypeID>
        <ActivityStatusID>1</ActivityStatusID>
        <PartyAliasID>20</PartyAliasID>
        <PartyAliasName>בא כוח תובעים</PartyAliasName>
        <OrdinalNumber>1</OrdinalNumber>
        <LegalEntityID>408341</LegalEntityID>
        <CaseLegalEntityID>127598470</CaseLegalEntityID>
        <AuthenticationTypeID>4</AuthenticationTypeID>
        <AuthenticationTypeName>מ.ר.</AuthenticationTypeName>
        <LegalEntityNumber>37426</LegalEntityNumber>
        <IsMainPartyType>true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>ירושלים 1/1 כניסה 1 קריית ביאליק ת.ד 722</FullAddress>
        <EmailAddress>nurit_adv@walla.com</EmailAddress>
        <MotionID>0</MotionID>
        <CasePleaID>0</CasePleaID>
        <LinkedCaseID>0</LinkedCaseID>
        <PartyID>1</PartyID>
        <CasePartyCategoryID>2</CasePartyCategoryID>
        <LegalEntityAddressID>76869426</LegalEntityAddressID>
        <LegalEntityEmailAddressID>67929159</LegalEntityEmailAddressID>
        <PleaTypeID>4</PleaTypeID>
        <LawyerOfficeName>משרד עו"ד: פסטינגר את גנון</LawyerOfficeName>
        <LawyerOfficeID>448985</LawyerOfficeID>
        <GroupPartyAlias/>
        <IsConverted>false</IsConverted>
        <LegalEntityNameID>29325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נורית פסטינגר</PublicationProhibitedFullName>
      </CaseParties>
      <CaseParties>
        <PartyTypeName>צד</PartyTypeName>
        <ProceedingType>בקשות</ProceedingType>
        <PleaName>בקשה של נתבע 1 הודעה ובקשה לביטול דיון מטעם הנאמנת</PleaName>
        <PartyBelonging>צד ב'</PartyBelonging>
        <RoleName>משיב 2</RoleName>
        <IsSubProceeding>TRUE</IsSubProceeding>
        <FullName>ענבל בית הלחמי</FullName>
        <FirstName>ענבל בית</FirstName>
        <LastName>הלחמי</LastName>
        <PartyPropertyName/>
        <AuthenticationTypeAndNumber>ת"ז </AuthenticationTypeAndNumber>
        <RepresentatedOrRepresentativesNames/>
        <RepresentatedOrRepresentativesCount>0</RepresentatedOrRepresentativesCount>
        <InvitedBy/>
        <CaseID>80957278</CaseID>
        <CaseJudicialPersonPresentationDS>
          <CaseJudicalPersonActive>
            <CaseID>80957278</CaseID>
            <MotionID>110198984</MotionID>
            <JudicialPersonID>028651073@GOV.IL</JudicialPersonID>
            <JudicialPersonTypeID>1</JudicialPersonTypeID>
            <JudicialTypeID>1</JudicialTypeID>
            <IsChairman>false</IsChairman>
            <TreatmentStartDate>2024-11-21T15:47:40.477+02:00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280316053</CasePartyID>
        <PartyTypeID>1</PartyTypeID>
        <ActivityStatusID>1</ActivityStatusID>
        <PartyAliasID>4</PartyAliasID>
        <PartyAliasName>משיב</PartyAliasName>
        <OrdinalNumber>2</OrdinalNumber>
        <LegalEntityID>82956486</LegalEntityID>
        <CaseLegalEntityID>132212939</CaseLegalEntityID>
        <AuthenticationTypeID>1</AuthenticationTypeID>
        <AuthenticationTypeName>ת"ז</AuthenticationTypeName>
        <IsMainPartyType>false</IsMainPartyType>
        <CaseDisplayIdentifier>75693-01-24</CaseDisplayIdentifier>
        <CaseTypeID>10262</CaseTypeID>
        <CaseTypeName>תביעה לאחר הסדר התדיינויות במשפחה (תלה"מ)</CaseTypeName>
        <CaseName>שטרנברג נ' שטרנברג</CaseName>
        <FullAddress/>
        <MotionID>110198984</MotionID>
        <CasePleaID>0</CasePleaID>
        <LinkedCaseID>0</LinkedCaseID>
        <PartyID>2</PartyID>
        <CasePartyCategoryID>4</CasePartyCategoryID>
        <PleaTypeID>60</PleaTypeID>
        <GroupPartyAlias>משיבים</GroupPartyAlias>
        <IsConverted>false</IsConverted>
        <LegalEntityNameID>98194729</LegalEntityNameID>
        <RepresentatedNamesOfAssistant/>
        <LegalEntityTypeID>1</LegalEntityTypeID>
        <IsVerdictExists>false</IsVerdictExists>
        <IsAsirAzir>false</IsAsirAzir>
        <MainAndSecSpec/>
        <IsPublicationProhibited>false</IsPublicationProhibited>
        <PublicationProhibitedFullName>ענבל בית הלחמי</PublicationProhibitedFullName>
      </CaseParties>
    </CasePartiesSelectionDS>
    <CaseName>שטרנברג נ' שטרנברג</CaseName>
    <CaseDisplayIdentifier>75693-01-24</CaseDisplayIdentifier>
    <CaseInterestID>10513</CaseInterestID>
    <CaseTypeShortName>תלה"מ</CaseTypeShortName>
  </dt_DecisionCase>
  <dt_DecisionJudgePanel>
    <JudgeID>028651073@GOV.IL</JudgeID>
    <DisplayName>הילה גורביץ עובדיה</DisplayName>
    <RoleName>שופט</RoleName>
    <UserTitleName>שופטת</UserTitleName>
  </dt_DecisionJudgePanel>
  <dt_LegalEntityDetails>
    <Fax>077-2070016</Fax>
    <Phone>077-2070013</Phone>
    <AddressDesc>ת.ד 9263</AddressDesc>
    <PartyID>2</PartyID>
    <PartyTypeID>2</PartyTypeID>
    <DecisionID>0</DecisionID>
    <StreetName>פל ים 2</StreetName>
    <ZipCode>3109201</ZipCode>
    <CityName>חיפה</CityName>
    <FullName>גילי ליברמן</FullName>
    <Email>gili@liberman-law.co.il</Email>
    <IsPublicationProhibited>false</IsPublicationProhibited>
  </dt_LegalEntityDetails>
  <dt_LegalEntityDetails>
    <Fax>04-8660759</Fax>
    <Phone>072-3744380</Phone>
    <AddressDesc/>
    <PartyID>1</PartyID>
    <PartyTypeID>3</PartyTypeID>
    <DecisionID>0</DecisionID>
    <AssistantRoleID>8</AssistantRoleID>
    <StreetName>פל ים 7</StreetName>
    <ZipCode>31000</ZipCode>
    <CityName>חיפה</CityName>
    <FullName> יחידת סיוע שליד בימ"ש לענייני משפחה חיפה</FullName>
    <Email>SiuaHF@molsa.gov.il</Email>
    <IsPublicationProhibited>false</IsPublicationProhibited>
  </dt_LegalEntityDetails>
  <dt_LegalEntityDetails>
    <Fax>04-8677154</Fax>
    <Phone>04-8643593</Phone>
    <AddressDesc>ברלינר , דמבינסקי - שמאות מקרקעין</AddressDesc>
    <PartyTypeID>5</PartyTypeID>
    <DecisionID>0</DecisionID>
    <StreetName>דרך העצמאות 55</StreetName>
    <ZipCode>31331</ZipCode>
    <CityName>חיפה</CityName>
    <FullName>דן  ברלינר</FullName>
    <Email>berlari@netvision.net.il</Email>
    <IsPublicationProhibited>false</IsPublicationProhibited>
  </dt_LegalEntityDetails>
  <dt_LegalEntityDetails>
    <Fax>077-4448489</Fax>
    <Phone>077-4644140</Phone>
    <AddressDesc>ת.ד. 915 קריית חיים</AddressDesc>
    <PartyTypeID>5</PartyTypeID>
    <DecisionID>0</DecisionID>
    <StreetName>דרך עכו 189</StreetName>
    <ZipCode>2610901</ZipCode>
    <CityName>קריית מוצקין</CityName>
    <FullName>ירון ואקנין</FullName>
    <Email>yaronvcpa@gmail.com</Email>
    <IsPublicationProhibited>false</IsPublicationProhibited>
  </dt_LegalEntityDetails>
  <dt_LegalEntityDetails>
    <Fax>04-6022984</Fax>
    <Phone>04-8660605</Phone>
    <PartyID>2</PartyID>
    <PartyTypeID>2</PartyTypeID>
    <DecisionID>0</DecisionID>
    <StreetName>שיבת ציון 21</StreetName>
    <ZipCode>33091</ZipCode>
    <CityName>חיפה</CityName>
    <FullName>ענבל בית הלחמי</FullName>
    <Email>inbal@mazor-law.co.il</Email>
    <IsPublicationProhibited>false</IsPublicationProhibited>
  </dt_LegalEntityDetails>
  <dt_LegalEntityDetails>
    <PartyID>1</PartyID>
    <PartyTypeID>1</PartyTypeID>
    <DecisionID>0</DecisionID>
    <StreetName>מורד הגיא 103</StreetName>
    <CityName>כרמיאל</CityName>
    <FullName>רפאל שטרנברג</FullName>
    <IsPublicationProhibited>false</IsPublicationProhibited>
  </dt_LegalEntityDetails>
  <dt_LegalEntityDetails>
    <Fax>04-8410505</Fax>
    <Phone>04-8410404</Phone>
    <AddressDesc>ת.ד 722</AddressDesc>
    <PartyID>1</PartyID>
    <PartyTypeID>2</PartyTypeID>
    <DecisionID>0</DecisionID>
    <StreetName>ירושלים 1/1 כניסה 1 </StreetName>
    <CityName>קריית ביאליק</CityName>
    <FullName>נורית פסטינגר</FullName>
    <Email>nurit_adv@walla.com</Email>
    <IsPublicationProhibited>false</IsPublicationProhibited>
  </dt_LegalEntityDetails>
  <dt_LegalEntityDetails>
    <PartyID>2</PartyID>
    <PartyTypeID>1</PartyTypeID>
    <DecisionID>0</DecisionID>
    <StreetName>דרך פרויד 12</StreetName>
    <CityName>חיפה</CityName>
    <FullName>זהבית שטרנברג</FullName>
    <IsPublicationProhibited>false</IsPublicationProhibited>
  </dt_LegalEntityDetails>
  <dt_CaseJudicalPersonActive>
    <CaseJudicalPerson>שופטת הילה גורביץ עובדיה</CaseJudicalPerson>
  </dt_CaseJudicalPersonActive>
  <dt_Sitting>
    <FutureSittingDate>2024-11-27T09:30:00+02:00</FutureSittingDate>
    <NextSittingTypeID>1</NextSittingTypeID>
    <NextMeetingDisplayName>שופטת הילה גורביץ עובדיה</NextMeetingDisplayName>
    <NextMeetingRoleName>שופט</NextMeetingRoleName>
    <NextMeetingUserTitleName>שופטת</NextMeetingUserTitleName>
    <NextMeetingUserUPN>028651073@GOV.IL</Next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87CA6-B8B5-4A58-AAAE-AF8F9C9DC8A3}">
  <ds:schemaRefs/>
</ds:datastoreItem>
</file>

<file path=customXml/itemProps2.xml><?xml version="1.0" encoding="utf-8"?>
<ds:datastoreItem xmlns:ds="http://schemas.openxmlformats.org/officeDocument/2006/customXml" ds:itemID="{44C0541F-FBCD-435C-8B7D-BA20926BF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948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שירי אופיר-דרוק</cp:lastModifiedBy>
  <cp:revision>3</cp:revision>
  <dcterms:created xsi:type="dcterms:W3CDTF">2024-11-25T14:48:00Z</dcterms:created>
  <dcterms:modified xsi:type="dcterms:W3CDTF">2024-11-25T14:59:00Z</dcterms:modified>
</cp:coreProperties>
</file>